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95" w:rsidRDefault="00192295">
      <w:pPr>
        <w:framePr w:h="3485" w:wrap="none" w:vAnchor="text" w:hAnchor="margin" w:x="15"/>
        <w:jc w:val="center"/>
        <w:rPr>
          <w:sz w:val="2"/>
          <w:szCs w:val="2"/>
        </w:rPr>
      </w:pPr>
    </w:p>
    <w:p w:rsidR="00192295" w:rsidRDefault="00192295">
      <w:pPr>
        <w:rPr>
          <w:sz w:val="2"/>
          <w:szCs w:val="2"/>
        </w:rPr>
        <w:sectPr w:rsidR="00192295">
          <w:type w:val="continuous"/>
          <w:pgSz w:w="11906" w:h="16838"/>
          <w:pgMar w:top="755" w:right="726" w:bottom="755" w:left="726" w:header="0" w:footer="3" w:gutter="0"/>
          <w:cols w:space="720"/>
          <w:noEndnote/>
          <w:docGrid w:linePitch="360"/>
        </w:sectPr>
      </w:pPr>
    </w:p>
    <w:p w:rsidR="00F061FB" w:rsidRDefault="00F061FB">
      <w:pPr>
        <w:pStyle w:val="1"/>
        <w:shd w:val="clear" w:color="auto" w:fill="auto"/>
        <w:spacing w:line="307" w:lineRule="exact"/>
        <w:ind w:left="400" w:right="340" w:firstLine="440"/>
      </w:pPr>
      <w:r>
        <w:lastRenderedPageBreak/>
        <w:t>Информация для выпускников</w:t>
      </w:r>
    </w:p>
    <w:p w:rsidR="00F061FB" w:rsidRDefault="00F061FB">
      <w:pPr>
        <w:pStyle w:val="1"/>
        <w:shd w:val="clear" w:color="auto" w:fill="auto"/>
        <w:spacing w:line="307" w:lineRule="exact"/>
        <w:ind w:left="400" w:right="340" w:firstLine="440"/>
      </w:pPr>
    </w:p>
    <w:p w:rsidR="00F061FB" w:rsidRDefault="00D5379B" w:rsidP="00F061FB">
      <w:pPr>
        <w:pStyle w:val="1"/>
        <w:shd w:val="clear" w:color="auto" w:fill="auto"/>
        <w:spacing w:after="100" w:afterAutospacing="1" w:line="240" w:lineRule="auto"/>
        <w:jc w:val="both"/>
      </w:pPr>
      <w:r>
        <w:t xml:space="preserve">В связи с острой нехваткой специалистов в Завитинском районе в Государственное бюджетное учреждение здравоохранения Амурской области «Завитинская больница» просим разместить вакансии на сайте ФГБОУ ВО Амурская ГМА Минздрава России но специальностям: </w:t>
      </w:r>
    </w:p>
    <w:p w:rsidR="00192295" w:rsidRDefault="00D5379B" w:rsidP="00F061FB">
      <w:pPr>
        <w:pStyle w:val="1"/>
        <w:shd w:val="clear" w:color="auto" w:fill="auto"/>
        <w:spacing w:after="100" w:afterAutospacing="1" w:line="240" w:lineRule="auto"/>
        <w:jc w:val="both"/>
      </w:pPr>
      <w:r>
        <w:t>«Педиатрия» - 3 чел.</w:t>
      </w:r>
    </w:p>
    <w:p w:rsidR="00192295" w:rsidRDefault="00D5379B" w:rsidP="00F061FB">
      <w:pPr>
        <w:pStyle w:val="1"/>
        <w:shd w:val="clear" w:color="auto" w:fill="auto"/>
        <w:spacing w:after="100" w:afterAutospacing="1" w:line="240" w:lineRule="auto"/>
        <w:jc w:val="both"/>
      </w:pPr>
      <w:r>
        <w:t>«Анестезиология и реаниматология» - 1 чел.</w:t>
      </w:r>
    </w:p>
    <w:p w:rsidR="00192295" w:rsidRDefault="00D5379B" w:rsidP="00F061FB">
      <w:pPr>
        <w:pStyle w:val="1"/>
        <w:shd w:val="clear" w:color="auto" w:fill="auto"/>
        <w:spacing w:after="100" w:afterAutospacing="1" w:line="240" w:lineRule="auto"/>
        <w:jc w:val="both"/>
      </w:pPr>
      <w:r>
        <w:t>Гарантируем формы социальной поддержки и материального стимулирования молодым специалистам с высшим медицинским образованием, впервые приступившим к работе после обучения:</w:t>
      </w:r>
    </w:p>
    <w:p w:rsidR="00192295" w:rsidRDefault="00D5379B" w:rsidP="00F061FB">
      <w:pPr>
        <w:pStyle w:val="1"/>
        <w:numPr>
          <w:ilvl w:val="0"/>
          <w:numId w:val="1"/>
        </w:numPr>
        <w:shd w:val="clear" w:color="auto" w:fill="auto"/>
        <w:spacing w:after="100" w:afterAutospacing="1" w:line="240" w:lineRule="auto"/>
        <w:jc w:val="both"/>
      </w:pPr>
      <w:r>
        <w:t xml:space="preserve"> выплачиваются подъемные средства в размере 100000 рублей (с учетом НДС);</w:t>
      </w:r>
    </w:p>
    <w:p w:rsidR="00192295" w:rsidRDefault="00D5379B" w:rsidP="00F061FB">
      <w:pPr>
        <w:pStyle w:val="1"/>
        <w:numPr>
          <w:ilvl w:val="0"/>
          <w:numId w:val="1"/>
        </w:numPr>
        <w:shd w:val="clear" w:color="auto" w:fill="auto"/>
        <w:spacing w:after="100" w:afterAutospacing="1" w:line="240" w:lineRule="auto"/>
        <w:jc w:val="both"/>
      </w:pPr>
      <w:r>
        <w:t xml:space="preserve"> устанавливается ежемесячная 25% стимулирующая надбавка к должностному окладу в течение трех лет с момента поступления на</w:t>
      </w:r>
    </w:p>
    <w:p w:rsidR="00192295" w:rsidRDefault="00D5379B" w:rsidP="00F061FB">
      <w:pPr>
        <w:pStyle w:val="1"/>
        <w:shd w:val="clear" w:color="auto" w:fill="auto"/>
        <w:spacing w:after="100" w:afterAutospacing="1" w:line="240" w:lineRule="auto"/>
        <w:jc w:val="both"/>
      </w:pPr>
      <w:r>
        <w:t>работу;</w:t>
      </w:r>
    </w:p>
    <w:p w:rsidR="00192295" w:rsidRDefault="00D5379B" w:rsidP="00F061FB">
      <w:pPr>
        <w:pStyle w:val="1"/>
        <w:numPr>
          <w:ilvl w:val="0"/>
          <w:numId w:val="1"/>
        </w:numPr>
        <w:shd w:val="clear" w:color="auto" w:fill="auto"/>
        <w:spacing w:after="100" w:afterAutospacing="1" w:line="240" w:lineRule="auto"/>
        <w:jc w:val="both"/>
      </w:pPr>
      <w:r>
        <w:t xml:space="preserve"> предоставляются благ</w:t>
      </w:r>
      <w:r w:rsidR="006C7B85">
        <w:t>оустроенные квартиры по дог</w:t>
      </w:r>
      <w:bookmarkStart w:id="0" w:name="_GoBack"/>
      <w:bookmarkEnd w:id="0"/>
      <w:r>
        <w:t>овору служебного</w:t>
      </w:r>
    </w:p>
    <w:p w:rsidR="00192295" w:rsidRDefault="00D5379B" w:rsidP="00F061FB">
      <w:pPr>
        <w:pStyle w:val="1"/>
        <w:shd w:val="clear" w:color="auto" w:fill="auto"/>
        <w:spacing w:after="100" w:afterAutospacing="1" w:line="240" w:lineRule="auto"/>
        <w:jc w:val="both"/>
      </w:pPr>
      <w:r>
        <w:t>найма;</w:t>
      </w:r>
    </w:p>
    <w:p w:rsidR="00192295" w:rsidRDefault="00192295" w:rsidP="00F061FB">
      <w:pPr>
        <w:pStyle w:val="20"/>
        <w:framePr w:w="1795" w:h="241" w:wrap="around" w:vAnchor="text" w:hAnchor="margin" w:x="6755" w:y="2174"/>
        <w:shd w:val="clear" w:color="auto" w:fill="auto"/>
        <w:spacing w:after="100" w:afterAutospacing="1" w:line="240" w:lineRule="auto"/>
        <w:jc w:val="both"/>
      </w:pPr>
    </w:p>
    <w:p w:rsidR="00192295" w:rsidRDefault="00D5379B" w:rsidP="00F061FB">
      <w:pPr>
        <w:pStyle w:val="1"/>
        <w:numPr>
          <w:ilvl w:val="0"/>
          <w:numId w:val="1"/>
        </w:numPr>
        <w:shd w:val="clear" w:color="auto" w:fill="auto"/>
        <w:spacing w:after="100" w:afterAutospacing="1" w:line="240" w:lineRule="auto"/>
        <w:jc w:val="both"/>
      </w:pPr>
      <w:r>
        <w:t xml:space="preserve"> медицинским работникам, имеющих детей, предоставляется место в детских садах вне очереди.</w:t>
      </w:r>
    </w:p>
    <w:p w:rsidR="00192295" w:rsidRDefault="00F061FB" w:rsidP="00F061FB">
      <w:pPr>
        <w:pStyle w:val="1"/>
        <w:shd w:val="clear" w:color="auto" w:fill="auto"/>
        <w:spacing w:after="12" w:line="240" w:lineRule="exact"/>
        <w:ind w:left="20"/>
      </w:pPr>
      <w:r>
        <w:t>По всем вопросам обращаться в отдел кадров, специалист Иванова Н.А. 8(41636)22436</w:t>
      </w:r>
    </w:p>
    <w:p w:rsidR="00F061FB" w:rsidRDefault="00F061FB" w:rsidP="00F061FB">
      <w:pPr>
        <w:pStyle w:val="1"/>
        <w:shd w:val="clear" w:color="auto" w:fill="auto"/>
        <w:spacing w:after="12" w:line="240" w:lineRule="exact"/>
        <w:ind w:left="20"/>
      </w:pPr>
    </w:p>
    <w:p w:rsidR="00F061FB" w:rsidRDefault="00F061FB" w:rsidP="00F061FB">
      <w:pPr>
        <w:pStyle w:val="1"/>
        <w:shd w:val="clear" w:color="auto" w:fill="auto"/>
        <w:spacing w:after="12" w:line="240" w:lineRule="exact"/>
        <w:ind w:left="20"/>
      </w:pPr>
    </w:p>
    <w:p w:rsidR="00F061FB" w:rsidRDefault="00F061FB" w:rsidP="00F061FB">
      <w:pPr>
        <w:pStyle w:val="1"/>
        <w:shd w:val="clear" w:color="auto" w:fill="auto"/>
        <w:spacing w:after="12" w:line="240" w:lineRule="exact"/>
        <w:ind w:left="20"/>
        <w:sectPr w:rsidR="00F061FB">
          <w:type w:val="continuous"/>
          <w:pgSz w:w="11906" w:h="16838"/>
          <w:pgMar w:top="540" w:right="755" w:bottom="876" w:left="2094" w:header="0" w:footer="3" w:gutter="0"/>
          <w:cols w:space="720"/>
          <w:noEndnote/>
          <w:docGrid w:linePitch="360"/>
        </w:sectPr>
      </w:pPr>
    </w:p>
    <w:p w:rsidR="00F061FB" w:rsidRDefault="00F061FB">
      <w:pPr>
        <w:pStyle w:val="2"/>
        <w:framePr w:w="1784" w:h="490" w:wrap="none" w:vAnchor="text" w:hAnchor="margin" w:x="1276" w:y="3"/>
        <w:shd w:val="clear" w:color="auto" w:fill="auto"/>
        <w:spacing w:line="264" w:lineRule="exact"/>
        <w:ind w:left="100" w:right="100"/>
        <w:rPr>
          <w:spacing w:val="10"/>
        </w:rPr>
      </w:pPr>
    </w:p>
    <w:p w:rsidR="00F061FB" w:rsidRDefault="00F061FB">
      <w:pPr>
        <w:pStyle w:val="2"/>
        <w:framePr w:w="1784" w:h="490" w:wrap="none" w:vAnchor="text" w:hAnchor="margin" w:x="1276" w:y="3"/>
        <w:shd w:val="clear" w:color="auto" w:fill="auto"/>
        <w:spacing w:line="264" w:lineRule="exact"/>
        <w:ind w:left="100" w:right="100"/>
        <w:rPr>
          <w:spacing w:val="10"/>
        </w:rPr>
      </w:pPr>
    </w:p>
    <w:p w:rsidR="00F061FB" w:rsidRDefault="00F061FB">
      <w:pPr>
        <w:pStyle w:val="2"/>
        <w:framePr w:w="1784" w:h="490" w:wrap="none" w:vAnchor="text" w:hAnchor="margin" w:x="1276" w:y="3"/>
        <w:shd w:val="clear" w:color="auto" w:fill="auto"/>
        <w:spacing w:line="264" w:lineRule="exact"/>
        <w:ind w:left="100" w:right="100"/>
        <w:rPr>
          <w:spacing w:val="10"/>
        </w:rPr>
      </w:pPr>
    </w:p>
    <w:p w:rsidR="00F061FB" w:rsidRDefault="00F061FB">
      <w:pPr>
        <w:pStyle w:val="2"/>
        <w:framePr w:w="1784" w:h="490" w:wrap="none" w:vAnchor="text" w:hAnchor="margin" w:x="1276" w:y="3"/>
        <w:shd w:val="clear" w:color="auto" w:fill="auto"/>
        <w:spacing w:line="264" w:lineRule="exact"/>
        <w:ind w:left="100" w:right="100"/>
        <w:rPr>
          <w:spacing w:val="10"/>
        </w:rPr>
      </w:pPr>
    </w:p>
    <w:p w:rsidR="00F061FB" w:rsidRDefault="00F061FB">
      <w:pPr>
        <w:pStyle w:val="2"/>
        <w:framePr w:w="1784" w:h="490" w:wrap="none" w:vAnchor="text" w:hAnchor="margin" w:x="1276" w:y="3"/>
        <w:shd w:val="clear" w:color="auto" w:fill="auto"/>
        <w:spacing w:line="264" w:lineRule="exact"/>
        <w:ind w:left="100" w:right="100"/>
        <w:rPr>
          <w:spacing w:val="10"/>
        </w:rPr>
      </w:pPr>
    </w:p>
    <w:p w:rsidR="00F061FB" w:rsidRDefault="00F061FB">
      <w:pPr>
        <w:pStyle w:val="2"/>
        <w:framePr w:w="1784" w:h="490" w:wrap="none" w:vAnchor="text" w:hAnchor="margin" w:x="1276" w:y="3"/>
        <w:shd w:val="clear" w:color="auto" w:fill="auto"/>
        <w:spacing w:line="264" w:lineRule="exact"/>
        <w:ind w:left="100" w:right="100"/>
        <w:rPr>
          <w:spacing w:val="10"/>
        </w:rPr>
      </w:pPr>
    </w:p>
    <w:p w:rsidR="00F061FB" w:rsidRDefault="00F061FB">
      <w:pPr>
        <w:pStyle w:val="2"/>
        <w:framePr w:w="1784" w:h="490" w:wrap="none" w:vAnchor="text" w:hAnchor="margin" w:x="1276" w:y="3"/>
        <w:shd w:val="clear" w:color="auto" w:fill="auto"/>
        <w:spacing w:line="264" w:lineRule="exact"/>
        <w:ind w:left="100" w:right="100"/>
        <w:rPr>
          <w:spacing w:val="10"/>
        </w:rPr>
      </w:pPr>
    </w:p>
    <w:p w:rsidR="00192295" w:rsidRDefault="00192295">
      <w:pPr>
        <w:spacing w:line="360" w:lineRule="exact"/>
      </w:pPr>
    </w:p>
    <w:p w:rsidR="00192295" w:rsidRDefault="00192295">
      <w:pPr>
        <w:spacing w:line="606" w:lineRule="exact"/>
      </w:pPr>
    </w:p>
    <w:p w:rsidR="00192295" w:rsidRDefault="00192295">
      <w:pPr>
        <w:rPr>
          <w:sz w:val="2"/>
          <w:szCs w:val="2"/>
        </w:rPr>
      </w:pPr>
    </w:p>
    <w:sectPr w:rsidR="00192295">
      <w:type w:val="continuous"/>
      <w:pgSz w:w="11906" w:h="16838"/>
      <w:pgMar w:top="755" w:right="726" w:bottom="755" w:left="7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0D" w:rsidRDefault="00C2350D">
      <w:r>
        <w:separator/>
      </w:r>
    </w:p>
  </w:endnote>
  <w:endnote w:type="continuationSeparator" w:id="0">
    <w:p w:rsidR="00C2350D" w:rsidRDefault="00C2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0D" w:rsidRDefault="00C2350D"/>
  </w:footnote>
  <w:footnote w:type="continuationSeparator" w:id="0">
    <w:p w:rsidR="00C2350D" w:rsidRDefault="00C235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9697A"/>
    <w:multiLevelType w:val="multilevel"/>
    <w:tmpl w:val="607A9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95"/>
    <w:rsid w:val="00192295"/>
    <w:rsid w:val="006C7B85"/>
    <w:rsid w:val="00B830EE"/>
    <w:rsid w:val="00C2350D"/>
    <w:rsid w:val="00D5379B"/>
    <w:rsid w:val="00EC2BC0"/>
    <w:rsid w:val="00F0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EA52"/>
  <w15:docId w15:val="{E65F6C44-20C7-4915-A07E-AF80949E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95pt0ptExact">
    <w:name w:val="Основной текст + 9;5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105pt0ptExact">
    <w:name w:val="Основной текст + 10;5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0ptExact">
    <w:name w:val="Подпись к картинке + Не полужирный;Интервал 0 pt Exact"/>
    <w:basedOn w:val="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ptExact0">
    <w:name w:val="Подпись к картинке + Не 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Exact2">
    <w:name w:val="Подпись к картинке Exact"/>
    <w:basedOn w:val="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Exact0">
    <w:name w:val="Подпись к картинке (2)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95pt0ptExact">
    <w:name w:val="Основной текст (3) + 9;5 pt;Интервал 0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Segoe UI" w:eastAsia="Segoe UI" w:hAnsi="Segoe UI" w:cs="Segoe UI"/>
      <w:b w:val="0"/>
      <w:bCs w:val="0"/>
      <w:i/>
      <w:iCs/>
      <w:smallCaps w:val="0"/>
      <w:strike w:val="0"/>
      <w:spacing w:val="-1"/>
      <w:u w:val="none"/>
    </w:rPr>
  </w:style>
  <w:style w:type="character" w:customStyle="1" w:styleId="4TimesNewRoman13pt0ptExact">
    <w:name w:val="Основной текст (4) + Times New Roman;13 pt;Не курсив;Интервал 0 pt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1"/>
      <w:sz w:val="19"/>
      <w:szCs w:val="19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spacing w:val="11"/>
      <w:sz w:val="19"/>
      <w:szCs w:val="19"/>
    </w:rPr>
  </w:style>
  <w:style w:type="paragraph" w:customStyle="1" w:styleId="20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80" w:line="0" w:lineRule="atLeast"/>
      <w:jc w:val="both"/>
    </w:pPr>
    <w:rPr>
      <w:rFonts w:ascii="Segoe UI" w:eastAsia="Segoe UI" w:hAnsi="Segoe UI" w:cs="Segoe UI"/>
      <w:i/>
      <w:iCs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</cp:lastModifiedBy>
  <cp:revision>2</cp:revision>
  <dcterms:created xsi:type="dcterms:W3CDTF">2019-04-11T04:07:00Z</dcterms:created>
  <dcterms:modified xsi:type="dcterms:W3CDTF">2019-04-11T04:07:00Z</dcterms:modified>
</cp:coreProperties>
</file>