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EF6E04" w14:textId="77777777" w:rsidR="002A5E6B" w:rsidRPr="002A5E6B" w:rsidRDefault="002A5E6B" w:rsidP="002A5E6B">
      <w:pPr>
        <w:tabs>
          <w:tab w:val="left" w:pos="1035"/>
          <w:tab w:val="center" w:pos="51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E6B">
        <w:rPr>
          <w:rFonts w:ascii="Times New Roman" w:hAnsi="Times New Roman" w:cs="Times New Roman"/>
          <w:b/>
          <w:sz w:val="28"/>
          <w:szCs w:val="28"/>
        </w:rPr>
        <w:t>Вопросы к зачету по дисциплине «</w:t>
      </w:r>
      <w:r w:rsidRPr="002A5E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Восстановительная терапия</w:t>
      </w:r>
      <w:r w:rsidRPr="002A5E6B">
        <w:rPr>
          <w:rFonts w:ascii="Times New Roman" w:hAnsi="Times New Roman" w:cs="Times New Roman"/>
          <w:b/>
          <w:sz w:val="28"/>
          <w:szCs w:val="28"/>
        </w:rPr>
        <w:t>»</w:t>
      </w:r>
    </w:p>
    <w:p w14:paraId="305C7535" w14:textId="7F8597EF" w:rsidR="002A5E6B" w:rsidRPr="002A5E6B" w:rsidRDefault="00197A73" w:rsidP="002A5E6B">
      <w:pPr>
        <w:tabs>
          <w:tab w:val="left" w:pos="1035"/>
          <w:tab w:val="center" w:pos="51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</w:t>
      </w:r>
      <w:r w:rsidR="00815F0C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815F0C">
        <w:rPr>
          <w:rFonts w:ascii="Times New Roman" w:hAnsi="Times New Roman" w:cs="Times New Roman"/>
          <w:b/>
          <w:sz w:val="28"/>
          <w:szCs w:val="28"/>
        </w:rPr>
        <w:t>7</w:t>
      </w:r>
      <w:r w:rsidR="002A5E6B" w:rsidRPr="002A5E6B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14:paraId="66093F5A" w14:textId="77777777" w:rsidR="002A5E6B" w:rsidRPr="002A5E6B" w:rsidRDefault="002A5E6B" w:rsidP="002A5E6B">
      <w:pPr>
        <w:tabs>
          <w:tab w:val="left" w:pos="1035"/>
          <w:tab w:val="center" w:pos="510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E6B">
        <w:rPr>
          <w:rFonts w:ascii="Times New Roman" w:hAnsi="Times New Roman" w:cs="Times New Roman"/>
          <w:b/>
          <w:sz w:val="28"/>
          <w:szCs w:val="28"/>
        </w:rPr>
        <w:t>Специальность 31.05.01 Лечебное дело</w:t>
      </w:r>
    </w:p>
    <w:p w14:paraId="0BD05C61" w14:textId="77777777" w:rsidR="00CF049E" w:rsidRPr="00CF049E" w:rsidRDefault="00CF049E" w:rsidP="00CF049E">
      <w:pPr>
        <w:spacing w:after="0" w:line="240" w:lineRule="auto"/>
        <w:ind w:left="780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374B24E" w14:textId="77777777" w:rsidR="00CF049E" w:rsidRPr="00CF049E" w:rsidRDefault="00CF049E" w:rsidP="00CF049E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восстановительной терапии. Основные разделы восстановительной терапии.</w:t>
      </w:r>
    </w:p>
    <w:p w14:paraId="3EE93599" w14:textId="77777777" w:rsidR="00CF049E" w:rsidRPr="00CF049E" w:rsidRDefault="00CF049E" w:rsidP="00CF049E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традиционной медицины, понятие о традиционных системах оздоровления.</w:t>
      </w:r>
    </w:p>
    <w:p w14:paraId="13BA1191" w14:textId="77777777" w:rsidR="00CF049E" w:rsidRPr="00CF049E" w:rsidRDefault="00CF049E" w:rsidP="00CF049E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чжэнь-цзю терапии. Основные методы лечения, применяющиеся в китайской медицине.</w:t>
      </w:r>
    </w:p>
    <w:p w14:paraId="64409920" w14:textId="77777777" w:rsidR="00CF049E" w:rsidRPr="00CF049E" w:rsidRDefault="00CF049E" w:rsidP="00CF049E">
      <w:pPr>
        <w:numPr>
          <w:ilvl w:val="1"/>
          <w:numId w:val="2"/>
        </w:numPr>
        <w:tabs>
          <w:tab w:val="clear" w:pos="360"/>
          <w:tab w:val="num" w:pos="142"/>
        </w:tabs>
        <w:spacing w:after="0" w:line="240" w:lineRule="auto"/>
        <w:ind w:left="284" w:hanging="28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Современные теории, объясняющие </w:t>
      </w:r>
      <w:r w:rsidRPr="00CF049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механизмы действия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рефлексотерапии</w:t>
      </w:r>
    </w:p>
    <w:p w14:paraId="1D3F5C56" w14:textId="77777777" w:rsidR="00CF049E" w:rsidRPr="00CF049E" w:rsidRDefault="00CF049E" w:rsidP="00CF049E">
      <w:pPr>
        <w:tabs>
          <w:tab w:val="num" w:pos="142"/>
        </w:tabs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5. Понятие об Инь и Ян, </w:t>
      </w:r>
      <w:r w:rsidRPr="00CF049E">
        <w:rPr>
          <w:rFonts w:ascii="Times New Roman" w:eastAsia="Times New Roman" w:hAnsi="Times New Roman" w:cs="Times New Roman"/>
          <w:color w:val="212121"/>
          <w:spacing w:val="-8"/>
          <w:sz w:val="24"/>
          <w:szCs w:val="24"/>
          <w:lang w:eastAsia="ru-RU"/>
        </w:rPr>
        <w:t xml:space="preserve">их </w:t>
      </w:r>
      <w:r w:rsidRPr="00CF049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взаимодействиях, применение в медицине.</w:t>
      </w:r>
    </w:p>
    <w:p w14:paraId="22C5FE7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Pr="00CF049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 xml:space="preserve"> Теория у-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син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eastAsia="ru-RU"/>
        </w:rPr>
        <w:t>, основные положения, применение в медицине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</w:t>
      </w:r>
    </w:p>
    <w:p w14:paraId="20BF45E4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органа в вос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точной медицине, основные функции Цзан и </w:t>
      </w:r>
      <w:proofErr w:type="gram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</w:t>
      </w:r>
      <w:proofErr w:type="gram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органов.</w:t>
      </w:r>
    </w:p>
    <w:p w14:paraId="64E8F39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Сердце, основные функции и взаимосвязи с позиции традиционной </w:t>
      </w:r>
      <w:r w:rsidR="00A842AA"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восточной медицины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</w:p>
    <w:p w14:paraId="57D52DA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9. Легкие, основные функции и взаимосвязи с позиции тр</w:t>
      </w:r>
      <w:bookmarkEnd w:id="0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адиционной </w:t>
      </w:r>
      <w:r w:rsidR="00A842AA"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восточной медицины</w:t>
      </w:r>
      <w:r w:rsidR="003E5F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449AE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10. Почки, основные функции и взаимосвязи с позиции традиционной восточной медицины</w:t>
      </w:r>
    </w:p>
    <w:p w14:paraId="6AF6B3A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11. Печень, основные функции и взаимосвязи с позиции традиционной восточной медицины</w:t>
      </w:r>
      <w:r w:rsidR="003E5F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58036A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12. Селезенка – поджелудочная железа, основные функции и взаимосвязи с позиции традиционной восточной медицины</w:t>
      </w:r>
      <w:r w:rsidR="003E5F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C87ADE1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восточной медицине, виды энергии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C268FAB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Шэнь в восточной медицине.</w:t>
      </w:r>
    </w:p>
    <w:p w14:paraId="5E626192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телесных соках в восточной медицине, их функции.</w:t>
      </w:r>
    </w:p>
    <w:p w14:paraId="7F45FEB1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Понятие о Крови в восточной медицине, ее образование и функции.</w:t>
      </w:r>
    </w:p>
    <w:p w14:paraId="3B48D8A4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17. Способы нахождения точек в восточной медицине, понятие о цуне, виды цуней.</w:t>
      </w:r>
    </w:p>
    <w:p w14:paraId="74ABEDA8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легких, основные точки, симптомы поражения, клиническое применение.</w:t>
      </w:r>
    </w:p>
    <w:p w14:paraId="02C93D52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толстой кишки, основные точки, симптомы поражения, клиническое применение.</w:t>
      </w:r>
    </w:p>
    <w:p w14:paraId="7D422CDB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желудка, основные точки, симптомы поражения, клиническое применение.</w:t>
      </w:r>
    </w:p>
    <w:p w14:paraId="6EBFC4FE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селезенки, основные точки, симптомы поражения, клиническое применение.</w:t>
      </w:r>
    </w:p>
    <w:p w14:paraId="4DF549B8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сердца, основные точки, симптомы поражения, клиническое применение.</w:t>
      </w:r>
    </w:p>
    <w:p w14:paraId="561A0503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тонкой кишки, основные точки, симптомы поражения, клиническое применение.</w:t>
      </w:r>
    </w:p>
    <w:p w14:paraId="3F3F36E1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24. Ход меридиана почек, основные точки, симптомы поражения, клиническое применение.</w:t>
      </w:r>
    </w:p>
    <w:p w14:paraId="77293A10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мочевого пузыря, основные точки, симптомы поражения, клиническое применение.</w:t>
      </w:r>
    </w:p>
    <w:p w14:paraId="03A58056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перикарда, основные точки, симптомы поражения, клиническое применение.</w:t>
      </w:r>
    </w:p>
    <w:p w14:paraId="7F3914EB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меридиана трех частей туловища, основные точки, симптомы поражения, клиническое применение.</w:t>
      </w:r>
    </w:p>
    <w:p w14:paraId="4BE4659E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 Ход меридиана желчного пузыря, основные точки, симптомы поражения, клиническое применение.</w:t>
      </w:r>
    </w:p>
    <w:p w14:paraId="141B4E1F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29. Ход меридиана печени, основные точки, симптомы поражения, клиническое применение.</w:t>
      </w:r>
    </w:p>
    <w:p w14:paraId="7690A811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30. Понятие о чудесных меридианах, особенности применения.</w:t>
      </w:r>
    </w:p>
    <w:p w14:paraId="268C85D8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 меридиана </w:t>
      </w:r>
      <w:proofErr w:type="gram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ду-май</w:t>
      </w:r>
      <w:proofErr w:type="gram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основные точки, симптомы поражения, клиническое применение.</w:t>
      </w:r>
    </w:p>
    <w:p w14:paraId="77F77812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Ход меридиана жэнь-май, основные точки, симптомы поражения, </w:t>
      </w:r>
      <w:r w:rsidR="00A842AA"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клиническое применение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BC64B1D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33. Иглоукалывание, показания, противопоказания.</w:t>
      </w:r>
    </w:p>
    <w:p w14:paraId="313C8C0D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34. Основные способы введения игл в восточной медицине.</w:t>
      </w:r>
    </w:p>
    <w:p w14:paraId="7AD59394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Феномен дэ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значение, способы ускорения.</w:t>
      </w:r>
    </w:p>
    <w:p w14:paraId="6E8B9231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36.  Возможные осложнения при проведении сеанса иглотерапии, профилактика.</w:t>
      </w:r>
    </w:p>
    <w:p w14:paraId="7B7464B2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 Способы стимулирования прихода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Чи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проведении иглоукалывания.</w:t>
      </w:r>
    </w:p>
    <w:p w14:paraId="3B480D74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38.  Способы рассеивания при проведении иглоукалывания.</w:t>
      </w:r>
    </w:p>
    <w:p w14:paraId="563900AB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39.  Прижигание в восточной медицине, материал, показания и противопоказания.</w:t>
      </w:r>
    </w:p>
    <w:p w14:paraId="63DB7EA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40.  Виды прижигания в восточной медицине.</w:t>
      </w:r>
    </w:p>
    <w:p w14:paraId="7697BBE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41.  Вакуумрефлексотерапия, показания, противопоказания, механизм действия.</w:t>
      </w:r>
    </w:p>
    <w:p w14:paraId="360FFC2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 Виды банок и способы их постановки в восточной медицине. </w:t>
      </w:r>
    </w:p>
    <w:p w14:paraId="1E488A2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 Техника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фармакопунктуры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E9DAC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44.  Этиология и патогенез заболеваний с позиции восточной медицины.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основа профилактического направления восстановительной терапии.</w:t>
      </w:r>
    </w:p>
    <w:p w14:paraId="297AFCDB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45.  Методы исследования в восточной медицине, особенности в отличие от западной медицины.</w:t>
      </w:r>
    </w:p>
    <w:p w14:paraId="6E431AFF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46.  Особенности осмотра в восточной медицине.</w:t>
      </w:r>
    </w:p>
    <w:p w14:paraId="1F6FA6B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47.  Особенности опроса в восточной медицине.</w:t>
      </w:r>
    </w:p>
    <w:p w14:paraId="195C957A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48.  Особенности пальпации в восточной медицине.</w:t>
      </w:r>
    </w:p>
    <w:p w14:paraId="0FDF239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49.  Аускультация и исследование на запах в восточной медицине.</w:t>
      </w:r>
    </w:p>
    <w:p w14:paraId="7E662402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50.  Виды патологической окраски тела языка.</w:t>
      </w:r>
    </w:p>
    <w:p w14:paraId="2F806919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51.  Техника языковой диагностики. Характеристика нормального языка.</w:t>
      </w:r>
    </w:p>
    <w:p w14:paraId="6C4CAE09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52.  Характеристика налета на языке в норме и при патологии.</w:t>
      </w:r>
    </w:p>
    <w:p w14:paraId="54BD73D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53.  Изменение формы языка при патологии.</w:t>
      </w:r>
    </w:p>
    <w:p w14:paraId="03113681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54.  Техника пульсовой диагностики.</w:t>
      </w:r>
    </w:p>
    <w:p w14:paraId="4664A5F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55.  Характеристика и физиологические изменения нормального пульса.</w:t>
      </w:r>
    </w:p>
    <w:p w14:paraId="1E3FC9E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56.  Патологические виды пульса.</w:t>
      </w:r>
    </w:p>
    <w:p w14:paraId="103267BC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57.  Техника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аурикулодиагностики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C25A94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58.  Анатомия ушной раковины, особенности представительства органов на ухе.</w:t>
      </w:r>
    </w:p>
    <w:p w14:paraId="5319E450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59.  Техника аурикулотерапии.</w:t>
      </w:r>
    </w:p>
    <w:p w14:paraId="2358B75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60.  Понятие об электропунктурной диагностике. Диагностика по Накатани.</w:t>
      </w:r>
    </w:p>
    <w:p w14:paraId="1D7E5C20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61. Особенности китайской фитотерапии.</w:t>
      </w:r>
    </w:p>
    <w:p w14:paraId="13A0F119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 разнородных действий комбинированного при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менения лекарств в китайской фитотерапии.</w:t>
      </w:r>
    </w:p>
    <w:p w14:paraId="204E0BC6" w14:textId="77777777" w:rsidR="00CF049E" w:rsidRPr="00CF049E" w:rsidRDefault="00CF049E" w:rsidP="00CF049E">
      <w:p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63.  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группы приемов китайского массажа. Техника выполнения основных приемов.</w:t>
      </w:r>
    </w:p>
    <w:p w14:paraId="6D266D8A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64. Группы специальных точек. </w:t>
      </w:r>
    </w:p>
    <w:p w14:paraId="76453354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65. Основные каналы и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цзан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-фу органы, страдающие при бессоннице, клинические проявления основных синдромов.</w:t>
      </w:r>
    </w:p>
    <w:p w14:paraId="57CF0271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принципы лечения бессонницы в восточной медицине.</w:t>
      </w:r>
    </w:p>
    <w:p w14:paraId="3B9D9CAA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принципы лечения неврозов в восточной медицине.</w:t>
      </w:r>
    </w:p>
    <w:p w14:paraId="28900A0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синдромы, наблюдаемые при неврозах.</w:t>
      </w:r>
    </w:p>
    <w:p w14:paraId="38DCF04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причины развития неврозов с позиции западной и восточной медицины.</w:t>
      </w:r>
    </w:p>
    <w:p w14:paraId="0EFAAFCF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помощи при зубной боли, особенности лечения в зависимости от основного клинического синдрома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2374DC6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71.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зубной боли с точки зрения восточной медицины.</w:t>
      </w:r>
    </w:p>
    <w:p w14:paraId="5EAF79E6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Точечный массаж при ОРВИ.</w:t>
      </w:r>
    </w:p>
    <w:p w14:paraId="0CE445A6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73.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лечения простудных заболеваний в зависимости </w:t>
      </w:r>
      <w:r w:rsidR="00A842AA"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этиологических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факторов.</w:t>
      </w:r>
    </w:p>
    <w:p w14:paraId="2C50A3A8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Неотложная терапия при обмороке методами восточной медицины.</w:t>
      </w:r>
    </w:p>
    <w:p w14:paraId="2CA34045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клинические синдромы при ОРВИ с позиции восточной медицины. </w:t>
      </w:r>
    </w:p>
    <w:p w14:paraId="0DE5618C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Классификация, этиопатогенетические варианты обмороков в восточной медицине.</w:t>
      </w:r>
    </w:p>
    <w:p w14:paraId="33DC007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лечения головокружения в зависимости от ведущего клинического синдрома.</w:t>
      </w:r>
    </w:p>
    <w:p w14:paraId="1A0AAF72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причины головокружения с позиции восточной медицины.</w:t>
      </w:r>
    </w:p>
    <w:p w14:paraId="26F97691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Мигрень, основные клинические синдромы и возможности ее лечения методами рефлексотерапии.</w:t>
      </w:r>
    </w:p>
    <w:p w14:paraId="4B465D76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80. Эндогенная головная боль, виды, лечение методами восточной медицины.</w:t>
      </w:r>
    </w:p>
    <w:p w14:paraId="657C47F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81. Экзогенная головная боль, виды, лечение методами восточной медицины.</w:t>
      </w:r>
    </w:p>
    <w:p w14:paraId="6BE1AF3C" w14:textId="2FC366CE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82. Классификация головной боли с позиции восточной </w:t>
      </w:r>
      <w:r w:rsidR="005E7075"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медицины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0C8F3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точки и методы рефлексотерапии, применяемые для лечения менее тяжелого типа инсульта, в том числе на дальнейших этапах реабилитации.</w:t>
      </w:r>
    </w:p>
    <w:p w14:paraId="18DE81DA" w14:textId="3513E9DC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84. Избыточный тип синдрома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чжун-фэн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E7075"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этиопатогенез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клинические проявления.</w:t>
      </w:r>
    </w:p>
    <w:p w14:paraId="2B28585F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85. Дефицитный тип синдрома </w:t>
      </w:r>
      <w:proofErr w:type="spellStart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чжун-фэн</w:t>
      </w:r>
      <w:proofErr w:type="spellEnd"/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этиопатогенез и клинические проявления.</w:t>
      </w:r>
    </w:p>
    <w:p w14:paraId="45D2F5A0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86.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 неотложной помощи при тяжелом инсульте в зависимости от его типа.</w:t>
      </w:r>
    </w:p>
    <w:p w14:paraId="4925CF0B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87.  </w:t>
      </w:r>
      <w:r w:rsidRPr="00CF049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Классификация,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этиология и патогенез синдрома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чжун-фэн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A84C39E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88. 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рецепт при нейропатии лицевого нерва.</w:t>
      </w:r>
    </w:p>
    <w:p w14:paraId="62517071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89. 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Составить ре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цепт для лечения невралгии тройничного нерва.</w:t>
      </w:r>
    </w:p>
    <w:p w14:paraId="69539C67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90. 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точки для лечения плече-лопаточного </w:t>
      </w:r>
      <w:proofErr w:type="spellStart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периартроза</w:t>
      </w:r>
      <w:proofErr w:type="spellEnd"/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зависимости от клинического синдрома.</w:t>
      </w:r>
    </w:p>
    <w:p w14:paraId="47A41733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91. 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этиопатогенетические синдромы, развивающиеся при болях в области плечевого сустава.</w:t>
      </w:r>
    </w:p>
    <w:p w14:paraId="7D1ADC0F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92.  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точки для снятия болевого синдрома в поясничной области в зависимости от клинического синдрома и иррадиации боли</w:t>
      </w: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79382B" w14:textId="77777777" w:rsidR="00CF049E" w:rsidRPr="00CF049E" w:rsidRDefault="00CF049E" w:rsidP="00CF049E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049E">
        <w:rPr>
          <w:rFonts w:ascii="Times New Roman" w:eastAsia="Times New Roman" w:hAnsi="Times New Roman" w:cs="Times New Roman"/>
          <w:sz w:val="24"/>
          <w:szCs w:val="24"/>
          <w:lang w:eastAsia="ru-RU"/>
        </w:rPr>
        <w:t>93. О</w:t>
      </w:r>
      <w:r w:rsidRPr="00CF04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сновные этиопатогенетические синдромы, развивающиеся при болях в области поясницы</w:t>
      </w:r>
    </w:p>
    <w:p w14:paraId="676C81E4" w14:textId="77777777" w:rsidR="00CF049E" w:rsidRDefault="00CF049E"/>
    <w:p w14:paraId="48BFF17A" w14:textId="77777777" w:rsidR="00CF049E" w:rsidRDefault="00CF049E"/>
    <w:p w14:paraId="069FB382" w14:textId="77777777" w:rsidR="00CF049E" w:rsidRDefault="00CF049E"/>
    <w:p w14:paraId="37B64211" w14:textId="77777777" w:rsidR="00CF049E" w:rsidRDefault="00CF049E"/>
    <w:p w14:paraId="661156B9" w14:textId="77777777" w:rsidR="00CF049E" w:rsidRDefault="00CF049E"/>
    <w:p w14:paraId="4238DB29" w14:textId="77777777" w:rsidR="00CF049E" w:rsidRDefault="00CF049E"/>
    <w:p w14:paraId="1A3C9993" w14:textId="77777777" w:rsidR="00CF049E" w:rsidRDefault="00CF049E"/>
    <w:p w14:paraId="21DC628A" w14:textId="77777777" w:rsidR="00CF049E" w:rsidRDefault="00CF049E"/>
    <w:sectPr w:rsidR="00CF049E" w:rsidSect="00035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5719E"/>
    <w:multiLevelType w:val="multilevel"/>
    <w:tmpl w:val="0C3A5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9446AB7"/>
    <w:multiLevelType w:val="hybridMultilevel"/>
    <w:tmpl w:val="73808DD2"/>
    <w:lvl w:ilvl="0" w:tplc="04190011">
      <w:start w:val="1"/>
      <w:numFmt w:val="decimal"/>
      <w:lvlText w:val="%1)"/>
      <w:lvlJc w:val="left"/>
      <w:pPr>
        <w:ind w:left="3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1D"/>
    <w:rsid w:val="00035909"/>
    <w:rsid w:val="0007613F"/>
    <w:rsid w:val="00106B63"/>
    <w:rsid w:val="00197A73"/>
    <w:rsid w:val="00292790"/>
    <w:rsid w:val="002A5E6B"/>
    <w:rsid w:val="003E5F7F"/>
    <w:rsid w:val="00423C2D"/>
    <w:rsid w:val="00494A18"/>
    <w:rsid w:val="005E7075"/>
    <w:rsid w:val="006910B9"/>
    <w:rsid w:val="00783A25"/>
    <w:rsid w:val="00815F0C"/>
    <w:rsid w:val="009E071D"/>
    <w:rsid w:val="00A842AA"/>
    <w:rsid w:val="00AF2132"/>
    <w:rsid w:val="00CF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957C"/>
  <w15:docId w15:val="{5CB02205-72FD-4953-BB60-D91D9A833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0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2023-09-06T13:54:00Z</dcterms:created>
  <dcterms:modified xsi:type="dcterms:W3CDTF">2026-09-27T13:42:00Z</dcterms:modified>
</cp:coreProperties>
</file>