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1A" w:rsidRPr="00FF091A" w:rsidRDefault="00FF091A" w:rsidP="00FF091A">
      <w:pPr>
        <w:ind w:left="840" w:hanging="120"/>
        <w:jc w:val="center"/>
        <w:rPr>
          <w:rFonts w:eastAsia="Times New Roman"/>
          <w:b/>
          <w:sz w:val="28"/>
          <w:szCs w:val="28"/>
          <w:lang w:eastAsia="ru-RU"/>
        </w:rPr>
      </w:pPr>
      <w:r w:rsidRPr="00FF091A">
        <w:rPr>
          <w:rFonts w:eastAsia="Times New Roman"/>
          <w:b/>
          <w:sz w:val="28"/>
          <w:szCs w:val="28"/>
          <w:lang w:eastAsia="ru-RU"/>
        </w:rPr>
        <w:t>Тематический план клинических практических занятий</w:t>
      </w:r>
      <w:r w:rsidR="00723C40">
        <w:rPr>
          <w:rFonts w:eastAsia="Times New Roman"/>
          <w:b/>
          <w:sz w:val="28"/>
          <w:szCs w:val="28"/>
          <w:lang w:eastAsia="ru-RU"/>
        </w:rPr>
        <w:t xml:space="preserve"> по Лучевой диагностике (Педиатрический факультет</w:t>
      </w:r>
      <w:bookmarkStart w:id="0" w:name="_GoBack"/>
      <w:bookmarkEnd w:id="0"/>
      <w:r w:rsidR="00723C40">
        <w:rPr>
          <w:rFonts w:eastAsia="Times New Roman"/>
          <w:b/>
          <w:sz w:val="28"/>
          <w:szCs w:val="28"/>
          <w:lang w:eastAsia="ru-RU"/>
        </w:rPr>
        <w:t>)</w:t>
      </w:r>
    </w:p>
    <w:p w:rsidR="00FF091A" w:rsidRPr="00FF091A" w:rsidRDefault="00FF091A" w:rsidP="00FF091A">
      <w:pPr>
        <w:ind w:left="840" w:hanging="120"/>
        <w:jc w:val="center"/>
        <w:rPr>
          <w:rFonts w:eastAsia="Times New Roman"/>
          <w:b/>
          <w:color w:val="CC0000"/>
          <w:sz w:val="28"/>
          <w:szCs w:val="28"/>
          <w:lang w:eastAsia="ru-RU"/>
        </w:rPr>
      </w:pPr>
    </w:p>
    <w:tbl>
      <w:tblPr>
        <w:tblStyle w:val="TableGrid"/>
        <w:tblW w:w="9515" w:type="dxa"/>
        <w:tblInd w:w="267" w:type="dxa"/>
        <w:tblCellMar>
          <w:top w:w="7" w:type="dxa"/>
          <w:left w:w="10" w:type="dxa"/>
          <w:bottom w:w="8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6968"/>
        <w:gridCol w:w="1959"/>
      </w:tblGrid>
      <w:tr w:rsidR="00723C40" w:rsidRPr="00723C40" w:rsidTr="00723C40">
        <w:trPr>
          <w:trHeight w:val="70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after="9" w:line="259" w:lineRule="auto"/>
              <w:ind w:left="163"/>
              <w:rPr>
                <w:b/>
                <w:sz w:val="28"/>
                <w:szCs w:val="28"/>
              </w:rPr>
            </w:pPr>
            <w:r w:rsidRPr="00723C40">
              <w:rPr>
                <w:b/>
                <w:sz w:val="28"/>
                <w:szCs w:val="28"/>
              </w:rPr>
              <w:t xml:space="preserve">№ </w:t>
            </w:r>
          </w:p>
          <w:p w:rsidR="00723C40" w:rsidRPr="00723C40" w:rsidRDefault="00723C40" w:rsidP="00723C40">
            <w:pPr>
              <w:spacing w:line="259" w:lineRule="auto"/>
              <w:ind w:left="115"/>
              <w:rPr>
                <w:b/>
                <w:sz w:val="28"/>
                <w:szCs w:val="28"/>
              </w:rPr>
            </w:pPr>
            <w:r w:rsidRPr="00723C40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48"/>
              <w:rPr>
                <w:b/>
                <w:sz w:val="28"/>
                <w:szCs w:val="28"/>
              </w:rPr>
            </w:pPr>
            <w:r w:rsidRPr="00723C40">
              <w:rPr>
                <w:b/>
                <w:sz w:val="28"/>
                <w:szCs w:val="28"/>
              </w:rPr>
              <w:t xml:space="preserve">Тематика клинических практических занятий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after="18" w:line="259" w:lineRule="auto"/>
              <w:ind w:left="96"/>
              <w:jc w:val="center"/>
              <w:rPr>
                <w:b/>
                <w:sz w:val="28"/>
                <w:szCs w:val="28"/>
              </w:rPr>
            </w:pPr>
            <w:r w:rsidRPr="00723C40">
              <w:rPr>
                <w:b/>
                <w:sz w:val="28"/>
                <w:szCs w:val="28"/>
              </w:rPr>
              <w:t>Трудоемкость</w:t>
            </w:r>
          </w:p>
          <w:p w:rsidR="00723C40" w:rsidRPr="00723C40" w:rsidRDefault="00723C40" w:rsidP="00723C40">
            <w:pPr>
              <w:spacing w:line="259" w:lineRule="auto"/>
              <w:ind w:left="53"/>
              <w:jc w:val="center"/>
              <w:rPr>
                <w:b/>
                <w:sz w:val="28"/>
                <w:szCs w:val="28"/>
              </w:rPr>
            </w:pPr>
            <w:r w:rsidRPr="00723C40">
              <w:rPr>
                <w:b/>
                <w:sz w:val="28"/>
                <w:szCs w:val="28"/>
              </w:rPr>
              <w:t>(час.)</w:t>
            </w:r>
          </w:p>
        </w:tc>
      </w:tr>
      <w:tr w:rsidR="00723C40" w:rsidRPr="00723C40" w:rsidTr="00723C4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142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Принципы и методы традиционной рентгенодиагностики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63"/>
              <w:jc w:val="center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>3,4 часа</w:t>
            </w:r>
          </w:p>
        </w:tc>
      </w:tr>
      <w:tr w:rsidR="00723C40" w:rsidRPr="00723C40" w:rsidTr="00723C40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142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Принципы и методы современных методов лучевой диагностики.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63"/>
              <w:jc w:val="center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>3,4 часа</w:t>
            </w:r>
          </w:p>
        </w:tc>
      </w:tr>
      <w:tr w:rsidR="00723C40" w:rsidRPr="00723C40" w:rsidTr="00723C4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142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Лучевая диагностика повреждений и заболеваний </w:t>
            </w:r>
            <w:proofErr w:type="spellStart"/>
            <w:r w:rsidRPr="00723C40">
              <w:rPr>
                <w:sz w:val="28"/>
                <w:szCs w:val="28"/>
              </w:rPr>
              <w:t>опорно</w:t>
            </w:r>
            <w:proofErr w:type="spellEnd"/>
            <w:r w:rsidRPr="00723C40">
              <w:rPr>
                <w:sz w:val="28"/>
                <w:szCs w:val="28"/>
              </w:rPr>
              <w:t xml:space="preserve"> - двигательной системы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63"/>
              <w:jc w:val="center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>3,4 часа</w:t>
            </w:r>
          </w:p>
        </w:tc>
      </w:tr>
      <w:tr w:rsidR="00723C40" w:rsidRPr="00723C40" w:rsidTr="00723C40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142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Лучевая диагностика заболеваний легких и диафрагмы.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63"/>
              <w:jc w:val="center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>3,4 часа</w:t>
            </w:r>
          </w:p>
        </w:tc>
      </w:tr>
      <w:tr w:rsidR="00723C40" w:rsidRPr="00723C40" w:rsidTr="00723C40">
        <w:trPr>
          <w:trHeight w:val="43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142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Лучевая диагностика заболеваний сердечно-сосудистой системы.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63"/>
              <w:jc w:val="center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>3,4 часа</w:t>
            </w:r>
          </w:p>
        </w:tc>
      </w:tr>
      <w:tr w:rsidR="00723C40" w:rsidRPr="00723C40" w:rsidTr="00723C40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127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6,7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Лучевая диагностика заболеваний органов пищеварения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63"/>
              <w:jc w:val="center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>6,8 часа</w:t>
            </w:r>
          </w:p>
        </w:tc>
      </w:tr>
      <w:tr w:rsidR="00723C40" w:rsidRPr="00723C40" w:rsidTr="00723C40">
        <w:trPr>
          <w:trHeight w:val="4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142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Лучевая диагностика заболеваний мочеполовой системы.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63"/>
              <w:jc w:val="center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>3,4 часа</w:t>
            </w:r>
          </w:p>
        </w:tc>
      </w:tr>
      <w:tr w:rsidR="00723C40" w:rsidRPr="00723C40" w:rsidTr="00723C40">
        <w:trPr>
          <w:trHeight w:val="42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142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Неотложная лучевая диагностика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63"/>
              <w:jc w:val="center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>3,4 часа</w:t>
            </w:r>
          </w:p>
        </w:tc>
      </w:tr>
      <w:tr w:rsidR="00723C40" w:rsidRPr="00723C40" w:rsidTr="00723C40">
        <w:trPr>
          <w:trHeight w:val="43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127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 xml:space="preserve">Итоговый зачетный контроль по циклу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63"/>
              <w:jc w:val="center"/>
              <w:rPr>
                <w:sz w:val="28"/>
                <w:szCs w:val="28"/>
              </w:rPr>
            </w:pPr>
            <w:r w:rsidRPr="00723C40">
              <w:rPr>
                <w:sz w:val="28"/>
                <w:szCs w:val="28"/>
              </w:rPr>
              <w:t>3,4 часа</w:t>
            </w:r>
          </w:p>
        </w:tc>
      </w:tr>
      <w:tr w:rsidR="00723C40" w:rsidRPr="00723C40" w:rsidTr="00723C40">
        <w:trPr>
          <w:trHeight w:val="29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723C40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rPr>
                <w:sz w:val="28"/>
                <w:szCs w:val="28"/>
              </w:rPr>
            </w:pPr>
            <w:r w:rsidRPr="00723C40">
              <w:rPr>
                <w:b/>
                <w:i/>
                <w:sz w:val="28"/>
                <w:szCs w:val="28"/>
              </w:rPr>
              <w:t>Всего часов</w:t>
            </w:r>
            <w:r w:rsidRPr="00723C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40" w:rsidRPr="00723C40" w:rsidRDefault="00723C40" w:rsidP="00723C40">
            <w:pPr>
              <w:spacing w:line="259" w:lineRule="auto"/>
              <w:ind w:left="36"/>
              <w:jc w:val="center"/>
              <w:rPr>
                <w:sz w:val="28"/>
                <w:szCs w:val="28"/>
              </w:rPr>
            </w:pPr>
            <w:r w:rsidRPr="00723C40">
              <w:rPr>
                <w:b/>
                <w:i/>
                <w:sz w:val="28"/>
                <w:szCs w:val="28"/>
              </w:rPr>
              <w:t>34 часа</w:t>
            </w:r>
          </w:p>
        </w:tc>
      </w:tr>
    </w:tbl>
    <w:p w:rsidR="00FF091A" w:rsidRPr="00FF091A" w:rsidRDefault="00FF091A" w:rsidP="00FF091A">
      <w:pPr>
        <w:ind w:firstLine="708"/>
        <w:rPr>
          <w:rFonts w:eastAsia="Times New Roman"/>
          <w:b/>
          <w:sz w:val="28"/>
          <w:szCs w:val="28"/>
          <w:lang w:eastAsia="ru-RU"/>
        </w:rPr>
      </w:pPr>
    </w:p>
    <w:p w:rsidR="004B3903" w:rsidRPr="00FF091A" w:rsidRDefault="004B3903">
      <w:pPr>
        <w:rPr>
          <w:sz w:val="28"/>
          <w:szCs w:val="28"/>
        </w:rPr>
      </w:pPr>
    </w:p>
    <w:sectPr w:rsidR="004B3903" w:rsidRPr="00FF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B7A"/>
    <w:multiLevelType w:val="hybridMultilevel"/>
    <w:tmpl w:val="725A4D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FB6ADE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27"/>
    <w:rsid w:val="004B3903"/>
    <w:rsid w:val="00707E27"/>
    <w:rsid w:val="00723C40"/>
    <w:rsid w:val="00946BD7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4CA26-2541-456B-8B9F-8ACEBE1E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91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23C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</cp:revision>
  <dcterms:created xsi:type="dcterms:W3CDTF">2019-03-29T05:04:00Z</dcterms:created>
  <dcterms:modified xsi:type="dcterms:W3CDTF">2019-03-29T05:08:00Z</dcterms:modified>
</cp:coreProperties>
</file>