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62C" w:rsidRPr="00475130" w:rsidRDefault="002F433C" w:rsidP="00A5562C">
      <w:pPr>
        <w:tabs>
          <w:tab w:val="center" w:pos="474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200F">
        <w:rPr>
          <w:rFonts w:ascii="Times New Roman" w:hAnsi="Times New Roman" w:cs="Times New Roman"/>
          <w:b/>
          <w:sz w:val="48"/>
          <w:szCs w:val="48"/>
        </w:rPr>
        <w:t xml:space="preserve">        </w:t>
      </w:r>
      <w:r w:rsidR="00A5562C" w:rsidRPr="00475130">
        <w:rPr>
          <w:rFonts w:ascii="Times New Roman" w:hAnsi="Times New Roman" w:cs="Times New Roman"/>
          <w:b/>
          <w:sz w:val="20"/>
          <w:szCs w:val="20"/>
        </w:rPr>
        <w:t>ПЕРЕЧЕНЬ ПРАКТИЧЕСКИХ НАВЫКОВ, КОТОРЫМИ ДОЛЖЕН ОБЛАДАТЬ СТУДЕНТ ПОСЛЕ ОСВОЕНИЯ ДИСЦИПЛИНЫ</w:t>
      </w:r>
      <w:r w:rsidR="00A5562C">
        <w:rPr>
          <w:rFonts w:ascii="Times New Roman" w:hAnsi="Times New Roman" w:cs="Times New Roman"/>
          <w:b/>
          <w:sz w:val="20"/>
          <w:szCs w:val="20"/>
        </w:rPr>
        <w:t xml:space="preserve"> Педиатрия</w:t>
      </w:r>
      <w:bookmarkStart w:id="0" w:name="_GoBack"/>
      <w:bookmarkEnd w:id="0"/>
    </w:p>
    <w:p w:rsidR="00A5562C" w:rsidRPr="00475130" w:rsidRDefault="00A5562C" w:rsidP="00A5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разделу патология детей раннего возраста</w:t>
      </w:r>
    </w:p>
    <w:p w:rsidR="00A5562C" w:rsidRDefault="00A5562C" w:rsidP="00A5562C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</w:rPr>
      </w:pPr>
      <w:r w:rsidRPr="00C3562A">
        <w:rPr>
          <w:color w:val="000000"/>
          <w:spacing w:val="1"/>
        </w:rPr>
        <w:t>Интерпретировать</w:t>
      </w:r>
      <w:r w:rsidRPr="008452F7">
        <w:rPr>
          <w:spacing w:val="-2"/>
        </w:rPr>
        <w:t xml:space="preserve"> </w:t>
      </w:r>
      <w:r>
        <w:rPr>
          <w:spacing w:val="-2"/>
        </w:rPr>
        <w:t>антропометрические данные и з</w:t>
      </w:r>
      <w:r w:rsidRPr="008452F7">
        <w:rPr>
          <w:spacing w:val="-2"/>
        </w:rPr>
        <w:t>акономерности рост</w:t>
      </w:r>
      <w:r>
        <w:rPr>
          <w:spacing w:val="-2"/>
        </w:rPr>
        <w:t>а и развития ребенка.</w:t>
      </w:r>
    </w:p>
    <w:p w:rsidR="00A5562C" w:rsidRPr="004D2703" w:rsidRDefault="00A5562C" w:rsidP="00A5562C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rPr>
          <w:spacing w:val="-2"/>
        </w:rPr>
        <w:t>Собрать</w:t>
      </w:r>
      <w:r w:rsidRPr="004D2703">
        <w:rPr>
          <w:spacing w:val="-2"/>
        </w:rPr>
        <w:t xml:space="preserve"> и оценить анамнез жизни, заболевания ребенка.</w:t>
      </w:r>
    </w:p>
    <w:p w:rsidR="00A5562C" w:rsidRPr="004D2703" w:rsidRDefault="00A5562C" w:rsidP="00A5562C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4D2703">
        <w:t>Собрать генеалогический анамнез, определить наследственную предрасположенность.</w:t>
      </w:r>
    </w:p>
    <w:p w:rsidR="00A5562C" w:rsidRPr="004D2703" w:rsidRDefault="00A5562C" w:rsidP="00A5562C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4D2703">
        <w:t xml:space="preserve">Провести </w:t>
      </w:r>
      <w:proofErr w:type="spellStart"/>
      <w:r w:rsidRPr="004D2703">
        <w:t>физикальное</w:t>
      </w:r>
      <w:proofErr w:type="spellEnd"/>
      <w:r w:rsidRPr="004D2703">
        <w:t xml:space="preserve"> обследование ребенка и оценить полученные данные в соответствии с возрастной нормой.</w:t>
      </w:r>
    </w:p>
    <w:p w:rsidR="00A5562C" w:rsidRPr="004D2703" w:rsidRDefault="00A5562C" w:rsidP="00A5562C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4D2703">
        <w:t xml:space="preserve">Оценить данные клинических анализов </w:t>
      </w:r>
      <w:r>
        <w:t xml:space="preserve">крови, </w:t>
      </w:r>
      <w:r w:rsidRPr="004D2703">
        <w:t>мочи, основные биохимические и иммунологические показатели крови в возрастном аспекте.</w:t>
      </w:r>
    </w:p>
    <w:p w:rsidR="00A5562C" w:rsidRPr="004D2703" w:rsidRDefault="00A5562C" w:rsidP="00A5562C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4D2703">
        <w:t>Оценить данные рентгенологического исследования грудной клетки и костной системы ребенка.</w:t>
      </w:r>
    </w:p>
    <w:p w:rsidR="00A5562C" w:rsidRPr="004D2703" w:rsidRDefault="00A5562C" w:rsidP="00A5562C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4D2703">
        <w:rPr>
          <w:spacing w:val="-1"/>
        </w:rPr>
        <w:t xml:space="preserve">Назначить рациональное вскармливание ребенку </w:t>
      </w:r>
      <w:r w:rsidRPr="004D2703">
        <w:rPr>
          <w:spacing w:val="-1"/>
          <w:lang w:val="en-US"/>
        </w:rPr>
        <w:t>I</w:t>
      </w:r>
      <w:r w:rsidRPr="004D2703">
        <w:rPr>
          <w:spacing w:val="-1"/>
        </w:rPr>
        <w:t xml:space="preserve"> года жизни и питание </w:t>
      </w:r>
      <w:r w:rsidRPr="004D2703">
        <w:t>ребенку старше года</w:t>
      </w:r>
      <w:r>
        <w:t xml:space="preserve"> с написанием меню питания</w:t>
      </w:r>
      <w:r w:rsidRPr="004D2703">
        <w:t>.</w:t>
      </w:r>
    </w:p>
    <w:p w:rsidR="00A5562C" w:rsidRDefault="00A5562C" w:rsidP="00A5562C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4D2703">
        <w:t>Диагностировать, проводить дифференциальный диагноз, составлять и реализовывать план лечения, реабилитации, диспансерного наблюдения и профилактики следующих заболеваний у детей</w:t>
      </w:r>
      <w:r>
        <w:t xml:space="preserve"> раннего возраста.</w:t>
      </w:r>
    </w:p>
    <w:p w:rsidR="00A5562C" w:rsidRDefault="00A5562C" w:rsidP="00A5562C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4D2703">
        <w:t xml:space="preserve">Оказывать неотложную помощь при </w:t>
      </w:r>
      <w:r>
        <w:t>спазмофилии, гипертермическом синдроме.</w:t>
      </w:r>
    </w:p>
    <w:p w:rsidR="00A5562C" w:rsidRPr="004D2703" w:rsidRDefault="00A5562C" w:rsidP="00A5562C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>Проводить санитарно-просветительную работу с целью формирования здорового</w:t>
      </w:r>
      <w:r w:rsidRPr="004D2703">
        <w:t xml:space="preserve"> образ</w:t>
      </w:r>
      <w:r>
        <w:t>а жизни и создания условий</w:t>
      </w:r>
      <w:r w:rsidRPr="004D2703">
        <w:t xml:space="preserve"> для гармоничного физического и психического развития детей.</w:t>
      </w:r>
    </w:p>
    <w:p w:rsidR="00A5562C" w:rsidRDefault="00A5562C" w:rsidP="00A5562C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rPr>
          <w:spacing w:val="-1"/>
        </w:rPr>
        <w:t>Пропагандировать естественное</w:t>
      </w:r>
      <w:r w:rsidRPr="004D2703">
        <w:rPr>
          <w:spacing w:val="-1"/>
        </w:rPr>
        <w:t xml:space="preserve"> вскармлива</w:t>
      </w:r>
      <w:r>
        <w:rPr>
          <w:spacing w:val="-1"/>
        </w:rPr>
        <w:t>ние</w:t>
      </w:r>
      <w:r w:rsidRPr="004D2703">
        <w:rPr>
          <w:spacing w:val="-1"/>
        </w:rPr>
        <w:t>.</w:t>
      </w:r>
    </w:p>
    <w:p w:rsidR="00A5562C" w:rsidRPr="00814712" w:rsidRDefault="00A5562C" w:rsidP="00A5562C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55257E">
        <w:rPr>
          <w:spacing w:val="-1"/>
        </w:rPr>
        <w:t>Определение рефлексов новорожденного</w:t>
      </w:r>
    </w:p>
    <w:p w:rsidR="00A5562C" w:rsidRDefault="00A5562C" w:rsidP="00A5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62C" w:rsidRDefault="00A5562C" w:rsidP="00A5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712">
        <w:rPr>
          <w:rFonts w:ascii="Times New Roman" w:hAnsi="Times New Roman" w:cs="Times New Roman"/>
          <w:b/>
          <w:sz w:val="24"/>
          <w:szCs w:val="24"/>
        </w:rPr>
        <w:t xml:space="preserve">По разделу патология детей </w:t>
      </w:r>
      <w:r>
        <w:rPr>
          <w:rFonts w:ascii="Times New Roman" w:hAnsi="Times New Roman" w:cs="Times New Roman"/>
          <w:b/>
          <w:sz w:val="24"/>
          <w:szCs w:val="24"/>
        </w:rPr>
        <w:t>старшего</w:t>
      </w:r>
      <w:r w:rsidRPr="00814712">
        <w:rPr>
          <w:rFonts w:ascii="Times New Roman" w:hAnsi="Times New Roman" w:cs="Times New Roman"/>
          <w:b/>
          <w:sz w:val="24"/>
          <w:szCs w:val="24"/>
        </w:rPr>
        <w:t xml:space="preserve"> возраста</w:t>
      </w:r>
    </w:p>
    <w:p w:rsidR="00A5562C" w:rsidRDefault="00A5562C" w:rsidP="00A5562C">
      <w:pPr>
        <w:pStyle w:val="a6"/>
        <w:numPr>
          <w:ilvl w:val="0"/>
          <w:numId w:val="4"/>
        </w:numPr>
        <w:shd w:val="clear" w:color="auto" w:fill="FFFFFF"/>
        <w:jc w:val="both"/>
        <w:rPr>
          <w:color w:val="000000"/>
          <w:spacing w:val="-8"/>
        </w:rPr>
      </w:pPr>
      <w:r w:rsidRPr="00D11DAE">
        <w:t>Интерпретировать у больного с заболеваниями различных органов и систем данные объективного обследования (</w:t>
      </w:r>
      <w:r w:rsidRPr="00D11DAE">
        <w:rPr>
          <w:color w:val="000000"/>
          <w:spacing w:val="-8"/>
        </w:rPr>
        <w:t xml:space="preserve">перкуссия, аускультация, </w:t>
      </w:r>
      <w:proofErr w:type="gramStart"/>
      <w:r w:rsidRPr="00D11DAE">
        <w:rPr>
          <w:color w:val="000000"/>
          <w:spacing w:val="-8"/>
        </w:rPr>
        <w:t>пальпация,  АД</w:t>
      </w:r>
      <w:proofErr w:type="gramEnd"/>
      <w:r w:rsidRPr="00D11DAE">
        <w:rPr>
          <w:color w:val="000000"/>
          <w:spacing w:val="-8"/>
        </w:rPr>
        <w:t>, ЧСС, ЧД).</w:t>
      </w:r>
    </w:p>
    <w:p w:rsidR="00A5562C" w:rsidRDefault="00A5562C" w:rsidP="00A5562C">
      <w:pPr>
        <w:pStyle w:val="a6"/>
        <w:numPr>
          <w:ilvl w:val="0"/>
          <w:numId w:val="4"/>
        </w:numPr>
        <w:shd w:val="clear" w:color="auto" w:fill="FFFFFF"/>
        <w:jc w:val="both"/>
        <w:rPr>
          <w:color w:val="000000"/>
          <w:spacing w:val="-8"/>
        </w:rPr>
      </w:pPr>
      <w:r w:rsidRPr="00D11DAE">
        <w:rPr>
          <w:color w:val="000000"/>
          <w:spacing w:val="-8"/>
        </w:rPr>
        <w:t>Выделить основные симптомы и синдромы по каждой нозологической форме и объяснить их патогенез.</w:t>
      </w:r>
    </w:p>
    <w:p w:rsidR="00A5562C" w:rsidRDefault="00A5562C" w:rsidP="00A5562C">
      <w:pPr>
        <w:pStyle w:val="a6"/>
        <w:numPr>
          <w:ilvl w:val="0"/>
          <w:numId w:val="4"/>
        </w:numPr>
        <w:shd w:val="clear" w:color="auto" w:fill="FFFFFF"/>
        <w:jc w:val="both"/>
        <w:rPr>
          <w:color w:val="000000"/>
          <w:spacing w:val="-8"/>
        </w:rPr>
      </w:pPr>
      <w:r w:rsidRPr="00D11DAE">
        <w:rPr>
          <w:color w:val="000000"/>
          <w:spacing w:val="-8"/>
        </w:rPr>
        <w:t xml:space="preserve">Составить план обследования больного с заболеваниями </w:t>
      </w:r>
      <w:r w:rsidRPr="00D11DAE">
        <w:t xml:space="preserve">различных органов и систем </w:t>
      </w:r>
      <w:r w:rsidRPr="00D11DAE">
        <w:rPr>
          <w:color w:val="000000"/>
          <w:spacing w:val="-8"/>
        </w:rPr>
        <w:t xml:space="preserve">с </w:t>
      </w:r>
      <w:proofErr w:type="gramStart"/>
      <w:r w:rsidRPr="00D11DAE">
        <w:rPr>
          <w:color w:val="000000"/>
          <w:spacing w:val="-8"/>
        </w:rPr>
        <w:t>учетом  стандарта</w:t>
      </w:r>
      <w:proofErr w:type="gramEnd"/>
      <w:r w:rsidRPr="00D11DAE">
        <w:rPr>
          <w:color w:val="000000"/>
          <w:spacing w:val="-8"/>
        </w:rPr>
        <w:t xml:space="preserve"> специализированной медицинской помощи</w:t>
      </w:r>
    </w:p>
    <w:p w:rsidR="00A5562C" w:rsidRPr="00D11DAE" w:rsidRDefault="00A5562C" w:rsidP="00A5562C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D11DAE">
        <w:rPr>
          <w:color w:val="000000"/>
          <w:spacing w:val="-7"/>
        </w:rPr>
        <w:t>Трактововать</w:t>
      </w:r>
      <w:proofErr w:type="spellEnd"/>
      <w:r w:rsidRPr="00D11DAE">
        <w:rPr>
          <w:color w:val="000000"/>
          <w:spacing w:val="-7"/>
        </w:rPr>
        <w:t xml:space="preserve"> с учетом нормы: </w:t>
      </w:r>
      <w:proofErr w:type="gramStart"/>
      <w:r w:rsidRPr="00D11DAE">
        <w:rPr>
          <w:color w:val="000000"/>
          <w:spacing w:val="-7"/>
        </w:rPr>
        <w:t>клинический  и</w:t>
      </w:r>
      <w:proofErr w:type="gramEnd"/>
      <w:r w:rsidRPr="00D11DAE">
        <w:rPr>
          <w:color w:val="000000"/>
          <w:spacing w:val="-7"/>
        </w:rPr>
        <w:t xml:space="preserve"> </w:t>
      </w:r>
      <w:proofErr w:type="spellStart"/>
      <w:r w:rsidRPr="00D11DAE">
        <w:rPr>
          <w:color w:val="000000"/>
          <w:spacing w:val="-8"/>
        </w:rPr>
        <w:t>биохимическиий</w:t>
      </w:r>
      <w:proofErr w:type="spellEnd"/>
      <w:r w:rsidRPr="00D11DAE">
        <w:rPr>
          <w:color w:val="000000"/>
          <w:spacing w:val="-8"/>
        </w:rPr>
        <w:t xml:space="preserve"> анализ крови</w:t>
      </w:r>
      <w:r w:rsidRPr="00D11DAE">
        <w:rPr>
          <w:color w:val="000000"/>
          <w:spacing w:val="-11"/>
        </w:rPr>
        <w:t>;</w:t>
      </w:r>
      <w:r>
        <w:rPr>
          <w:color w:val="000000"/>
          <w:spacing w:val="-11"/>
        </w:rPr>
        <w:t xml:space="preserve"> </w:t>
      </w:r>
      <w:r w:rsidRPr="00D11DAE">
        <w:rPr>
          <w:color w:val="000000"/>
          <w:spacing w:val="-9"/>
        </w:rPr>
        <w:t xml:space="preserve">данные   ЭКГ, </w:t>
      </w:r>
      <w:proofErr w:type="spellStart"/>
      <w:r w:rsidRPr="00D11DAE">
        <w:rPr>
          <w:color w:val="000000"/>
          <w:spacing w:val="-9"/>
        </w:rPr>
        <w:t>холтера</w:t>
      </w:r>
      <w:proofErr w:type="spellEnd"/>
      <w:r w:rsidRPr="00D11DAE">
        <w:rPr>
          <w:color w:val="000000"/>
          <w:spacing w:val="-9"/>
        </w:rPr>
        <w:t xml:space="preserve"> ритма, УЗИ внутренних органов, сердца, почек, исследования глазного дна.</w:t>
      </w:r>
    </w:p>
    <w:p w:rsidR="00A5562C" w:rsidRPr="00D11DAE" w:rsidRDefault="00A5562C" w:rsidP="00A5562C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 w:rsidRPr="00D11DAE">
        <w:rPr>
          <w:color w:val="000000"/>
          <w:spacing w:val="-9"/>
        </w:rPr>
        <w:t>Н</w:t>
      </w:r>
      <w:r w:rsidRPr="00D11DAE">
        <w:rPr>
          <w:color w:val="000000"/>
          <w:spacing w:val="1"/>
        </w:rPr>
        <w:t>а основании полученной информации сформулировать и обосновать клинический диагноз</w:t>
      </w:r>
      <w:r w:rsidRPr="00D11DAE">
        <w:t>.</w:t>
      </w:r>
    </w:p>
    <w:p w:rsidR="00A5562C" w:rsidRPr="00D11DAE" w:rsidRDefault="00A5562C" w:rsidP="00A5562C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 w:rsidRPr="00D11DAE">
        <w:rPr>
          <w:color w:val="000000"/>
          <w:spacing w:val="1"/>
        </w:rPr>
        <w:t xml:space="preserve">Назначить больному </w:t>
      </w:r>
      <w:proofErr w:type="gramStart"/>
      <w:r w:rsidRPr="00D11DAE">
        <w:rPr>
          <w:color w:val="000000"/>
          <w:spacing w:val="1"/>
        </w:rPr>
        <w:t>лечение  с</w:t>
      </w:r>
      <w:proofErr w:type="gramEnd"/>
      <w:r w:rsidRPr="00D11DAE">
        <w:rPr>
          <w:color w:val="000000"/>
          <w:spacing w:val="1"/>
        </w:rPr>
        <w:t xml:space="preserve"> учетом стандарта специализированной медицинской помощи и индивидуальных особенностей. </w:t>
      </w:r>
    </w:p>
    <w:p w:rsidR="00A5562C" w:rsidRPr="00D11DAE" w:rsidRDefault="00A5562C" w:rsidP="00A5562C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 w:rsidRPr="00D11DAE">
        <w:t>Выписать рецепты на назначаемые лекарственные препараты и охарактеризовать основные группы препаратов.</w:t>
      </w:r>
    </w:p>
    <w:p w:rsidR="00A5562C" w:rsidRPr="00D11DAE" w:rsidRDefault="00A5562C" w:rsidP="00A5562C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 w:rsidRPr="00D11DAE">
        <w:rPr>
          <w:color w:val="000000"/>
          <w:spacing w:val="1"/>
        </w:rPr>
        <w:t xml:space="preserve">Охарактеризовать методы профилактики заболеваний (в пределах изучаемых нозологических форм) и дать </w:t>
      </w:r>
      <w:proofErr w:type="gramStart"/>
      <w:r w:rsidRPr="00D11DAE">
        <w:rPr>
          <w:color w:val="000000"/>
          <w:spacing w:val="1"/>
        </w:rPr>
        <w:t>больному  рекомендации</w:t>
      </w:r>
      <w:proofErr w:type="gramEnd"/>
      <w:r w:rsidRPr="00D11DAE">
        <w:rPr>
          <w:color w:val="000000"/>
          <w:spacing w:val="1"/>
        </w:rPr>
        <w:t xml:space="preserve"> по диете и образу жизни. </w:t>
      </w:r>
    </w:p>
    <w:p w:rsidR="00A5562C" w:rsidRDefault="00A5562C" w:rsidP="00A5562C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 w:rsidRPr="00D11DAE">
        <w:rPr>
          <w:color w:val="000000"/>
          <w:spacing w:val="-1"/>
        </w:rPr>
        <w:t xml:space="preserve">Распознать осложнения и оказать неотложную помощь при приступе бронхиальной астмы, гипертоническом кризе, </w:t>
      </w:r>
      <w:proofErr w:type="spellStart"/>
      <w:r w:rsidRPr="00D11DAE">
        <w:rPr>
          <w:color w:val="000000"/>
          <w:spacing w:val="-1"/>
        </w:rPr>
        <w:t>обструктивном</w:t>
      </w:r>
      <w:proofErr w:type="spellEnd"/>
      <w:r w:rsidRPr="00D11DAE">
        <w:rPr>
          <w:color w:val="000000"/>
          <w:spacing w:val="-1"/>
        </w:rPr>
        <w:t xml:space="preserve"> ларинготрахеите. </w:t>
      </w:r>
    </w:p>
    <w:p w:rsidR="00A5562C" w:rsidRPr="0055257E" w:rsidRDefault="00A5562C" w:rsidP="00A5562C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 w:rsidRPr="0055257E">
        <w:rPr>
          <w:color w:val="000000"/>
          <w:spacing w:val="1"/>
        </w:rPr>
        <w:t>Оформить учебную историю болезни.</w:t>
      </w:r>
      <w:r w:rsidRPr="0055257E">
        <w:rPr>
          <w:color w:val="000000"/>
          <w:spacing w:val="-1"/>
        </w:rPr>
        <w:t xml:space="preserve"> </w:t>
      </w:r>
    </w:p>
    <w:p w:rsidR="00A5562C" w:rsidRDefault="00A5562C" w:rsidP="00A5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62C" w:rsidRDefault="00A5562C" w:rsidP="00A5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разделу инфекционные болезни у детей</w:t>
      </w:r>
    </w:p>
    <w:p w:rsidR="00A5562C" w:rsidRDefault="00A5562C" w:rsidP="00A5562C">
      <w:pPr>
        <w:pStyle w:val="a6"/>
        <w:numPr>
          <w:ilvl w:val="0"/>
          <w:numId w:val="5"/>
        </w:numPr>
        <w:shd w:val="clear" w:color="auto" w:fill="FFFFFF"/>
        <w:jc w:val="both"/>
        <w:rPr>
          <w:color w:val="000000"/>
          <w:spacing w:val="-8"/>
        </w:rPr>
      </w:pPr>
      <w:r w:rsidRPr="00D11DAE">
        <w:t xml:space="preserve">Интерпретировать у больного с инфекционными </w:t>
      </w:r>
      <w:proofErr w:type="gramStart"/>
      <w:r w:rsidRPr="00D11DAE">
        <w:t>заболеваниями  данные</w:t>
      </w:r>
      <w:proofErr w:type="gramEnd"/>
      <w:r w:rsidRPr="00D11DAE">
        <w:t xml:space="preserve"> объективного обследования (</w:t>
      </w:r>
      <w:r w:rsidRPr="00D11DAE">
        <w:rPr>
          <w:color w:val="000000"/>
          <w:spacing w:val="-8"/>
        </w:rPr>
        <w:t>перкуссия, аускультация, пальпация,  АД, ЧСС, ЧД)</w:t>
      </w:r>
      <w:r>
        <w:rPr>
          <w:color w:val="000000"/>
          <w:spacing w:val="-8"/>
        </w:rPr>
        <w:t>.</w:t>
      </w:r>
    </w:p>
    <w:p w:rsidR="00A5562C" w:rsidRDefault="00A5562C" w:rsidP="00A5562C">
      <w:pPr>
        <w:pStyle w:val="a6"/>
        <w:numPr>
          <w:ilvl w:val="0"/>
          <w:numId w:val="5"/>
        </w:numPr>
        <w:shd w:val="clear" w:color="auto" w:fill="FFFFFF"/>
        <w:jc w:val="both"/>
        <w:rPr>
          <w:color w:val="000000"/>
          <w:spacing w:val="-8"/>
        </w:rPr>
      </w:pPr>
      <w:r w:rsidRPr="00D11DAE">
        <w:rPr>
          <w:color w:val="000000"/>
          <w:spacing w:val="-8"/>
        </w:rPr>
        <w:t>Выделить основные симптомы и синдромы инфекционных заболеваний и объяснить их патогенез.</w:t>
      </w:r>
    </w:p>
    <w:p w:rsidR="00A5562C" w:rsidRDefault="00A5562C" w:rsidP="00A5562C">
      <w:pPr>
        <w:pStyle w:val="a6"/>
        <w:numPr>
          <w:ilvl w:val="0"/>
          <w:numId w:val="5"/>
        </w:numPr>
        <w:shd w:val="clear" w:color="auto" w:fill="FFFFFF"/>
        <w:jc w:val="both"/>
        <w:rPr>
          <w:color w:val="000000"/>
          <w:spacing w:val="-8"/>
        </w:rPr>
      </w:pPr>
      <w:r w:rsidRPr="00D11DAE">
        <w:rPr>
          <w:color w:val="000000"/>
          <w:spacing w:val="-8"/>
        </w:rPr>
        <w:lastRenderedPageBreak/>
        <w:t xml:space="preserve">Составить план обследования больного с инфекционными </w:t>
      </w:r>
      <w:proofErr w:type="gramStart"/>
      <w:r w:rsidRPr="00D11DAE">
        <w:rPr>
          <w:color w:val="000000"/>
          <w:spacing w:val="-8"/>
        </w:rPr>
        <w:t xml:space="preserve">заболеваниями </w:t>
      </w:r>
      <w:r w:rsidRPr="00D11DAE">
        <w:t xml:space="preserve"> </w:t>
      </w:r>
      <w:r w:rsidRPr="00D11DAE">
        <w:rPr>
          <w:color w:val="000000"/>
          <w:spacing w:val="-8"/>
        </w:rPr>
        <w:t>с</w:t>
      </w:r>
      <w:proofErr w:type="gramEnd"/>
      <w:r w:rsidRPr="00D11DAE">
        <w:rPr>
          <w:color w:val="000000"/>
          <w:spacing w:val="-8"/>
        </w:rPr>
        <w:t xml:space="preserve"> учетом  стандарта специализированной медицинской помощи</w:t>
      </w:r>
    </w:p>
    <w:p w:rsidR="00A5562C" w:rsidRPr="00D11DAE" w:rsidRDefault="00A5562C" w:rsidP="00A5562C">
      <w:pPr>
        <w:pStyle w:val="a6"/>
        <w:numPr>
          <w:ilvl w:val="0"/>
          <w:numId w:val="5"/>
        </w:numPr>
        <w:shd w:val="clear" w:color="auto" w:fill="FFFFFF"/>
        <w:jc w:val="both"/>
        <w:rPr>
          <w:color w:val="000000"/>
          <w:spacing w:val="-8"/>
        </w:rPr>
      </w:pPr>
      <w:proofErr w:type="spellStart"/>
      <w:r w:rsidRPr="00D11DAE">
        <w:rPr>
          <w:color w:val="000000"/>
          <w:spacing w:val="-7"/>
        </w:rPr>
        <w:t>Трактововать</w:t>
      </w:r>
      <w:proofErr w:type="spellEnd"/>
      <w:r w:rsidRPr="00D11DAE">
        <w:rPr>
          <w:color w:val="000000"/>
          <w:spacing w:val="-7"/>
        </w:rPr>
        <w:t xml:space="preserve"> с учетом нормы: </w:t>
      </w:r>
      <w:proofErr w:type="gramStart"/>
      <w:r w:rsidRPr="00D11DAE">
        <w:rPr>
          <w:color w:val="000000"/>
          <w:spacing w:val="-7"/>
        </w:rPr>
        <w:t>клинический  и</w:t>
      </w:r>
      <w:proofErr w:type="gramEnd"/>
      <w:r w:rsidRPr="00D11DAE">
        <w:rPr>
          <w:color w:val="000000"/>
          <w:spacing w:val="-7"/>
        </w:rPr>
        <w:t xml:space="preserve"> </w:t>
      </w:r>
      <w:proofErr w:type="spellStart"/>
      <w:r w:rsidRPr="00D11DAE">
        <w:rPr>
          <w:color w:val="000000"/>
          <w:spacing w:val="-8"/>
        </w:rPr>
        <w:t>биохимическиий</w:t>
      </w:r>
      <w:proofErr w:type="spellEnd"/>
      <w:r w:rsidRPr="00D11DAE">
        <w:rPr>
          <w:color w:val="000000"/>
          <w:spacing w:val="-8"/>
        </w:rPr>
        <w:t xml:space="preserve"> анализ крови, и</w:t>
      </w:r>
      <w:r w:rsidRPr="00D11DAE">
        <w:rPr>
          <w:color w:val="000000"/>
          <w:spacing w:val="-11"/>
        </w:rPr>
        <w:t xml:space="preserve">ммунологического и серологического исследования, копрологического исследования, </w:t>
      </w:r>
      <w:r w:rsidRPr="00D11DAE">
        <w:rPr>
          <w:color w:val="000000"/>
          <w:spacing w:val="-9"/>
        </w:rPr>
        <w:t xml:space="preserve"> данные   ЭКГ, УЗИ внутренних органов.</w:t>
      </w:r>
    </w:p>
    <w:p w:rsidR="00A5562C" w:rsidRPr="00D11DAE" w:rsidRDefault="00A5562C" w:rsidP="00A5562C">
      <w:pPr>
        <w:pStyle w:val="a6"/>
        <w:numPr>
          <w:ilvl w:val="0"/>
          <w:numId w:val="5"/>
        </w:numPr>
        <w:shd w:val="clear" w:color="auto" w:fill="FFFFFF"/>
        <w:jc w:val="both"/>
        <w:rPr>
          <w:color w:val="000000"/>
          <w:spacing w:val="-8"/>
        </w:rPr>
      </w:pPr>
      <w:r w:rsidRPr="00D11DAE">
        <w:rPr>
          <w:color w:val="000000"/>
          <w:spacing w:val="1"/>
        </w:rPr>
        <w:t>На основании полученной информации сформулировать и обосновать клинический диагноз</w:t>
      </w:r>
      <w:r w:rsidRPr="00D11DAE">
        <w:t>.</w:t>
      </w:r>
    </w:p>
    <w:p w:rsidR="00A5562C" w:rsidRPr="00D11DAE" w:rsidRDefault="00A5562C" w:rsidP="00A5562C">
      <w:pPr>
        <w:pStyle w:val="a6"/>
        <w:numPr>
          <w:ilvl w:val="0"/>
          <w:numId w:val="5"/>
        </w:numPr>
        <w:shd w:val="clear" w:color="auto" w:fill="FFFFFF"/>
        <w:jc w:val="both"/>
        <w:rPr>
          <w:color w:val="000000"/>
          <w:spacing w:val="-8"/>
        </w:rPr>
      </w:pPr>
      <w:r w:rsidRPr="00D11DAE">
        <w:rPr>
          <w:color w:val="000000"/>
          <w:spacing w:val="1"/>
        </w:rPr>
        <w:t xml:space="preserve">Назначить больному </w:t>
      </w:r>
      <w:proofErr w:type="gramStart"/>
      <w:r w:rsidRPr="00D11DAE">
        <w:rPr>
          <w:color w:val="000000"/>
          <w:spacing w:val="1"/>
        </w:rPr>
        <w:t>лечение  с</w:t>
      </w:r>
      <w:proofErr w:type="gramEnd"/>
      <w:r w:rsidRPr="00D11DAE">
        <w:rPr>
          <w:color w:val="000000"/>
          <w:spacing w:val="1"/>
        </w:rPr>
        <w:t xml:space="preserve"> учетом стандарта специализированной медицинской помощи и индивидуальных особенностей. </w:t>
      </w:r>
    </w:p>
    <w:p w:rsidR="00A5562C" w:rsidRDefault="00A5562C" w:rsidP="00A5562C">
      <w:pPr>
        <w:pStyle w:val="a6"/>
        <w:numPr>
          <w:ilvl w:val="0"/>
          <w:numId w:val="5"/>
        </w:numPr>
        <w:shd w:val="clear" w:color="auto" w:fill="FFFFFF"/>
        <w:jc w:val="both"/>
        <w:rPr>
          <w:color w:val="000000"/>
          <w:spacing w:val="-8"/>
        </w:rPr>
      </w:pPr>
      <w:r w:rsidRPr="00D11DAE">
        <w:rPr>
          <w:color w:val="000000"/>
          <w:spacing w:val="1"/>
        </w:rPr>
        <w:t xml:space="preserve">Охарактеризовать методы профилактики инфекционных заболеваний (в пределах изучаемых нозологических форм) и дать </w:t>
      </w:r>
      <w:proofErr w:type="gramStart"/>
      <w:r w:rsidRPr="00D11DAE">
        <w:rPr>
          <w:color w:val="000000"/>
          <w:spacing w:val="1"/>
        </w:rPr>
        <w:t>больному  рекомендации</w:t>
      </w:r>
      <w:proofErr w:type="gramEnd"/>
      <w:r w:rsidRPr="00D11DAE">
        <w:rPr>
          <w:color w:val="000000"/>
          <w:spacing w:val="1"/>
        </w:rPr>
        <w:t xml:space="preserve"> по диете и образу жизни. </w:t>
      </w:r>
    </w:p>
    <w:p w:rsidR="00A5562C" w:rsidRPr="0055257E" w:rsidRDefault="00A5562C" w:rsidP="00A5562C">
      <w:pPr>
        <w:pStyle w:val="a6"/>
        <w:numPr>
          <w:ilvl w:val="0"/>
          <w:numId w:val="5"/>
        </w:numPr>
        <w:shd w:val="clear" w:color="auto" w:fill="FFFFFF"/>
        <w:jc w:val="both"/>
        <w:rPr>
          <w:color w:val="000000"/>
          <w:spacing w:val="-8"/>
        </w:rPr>
      </w:pPr>
      <w:r w:rsidRPr="0055257E">
        <w:rPr>
          <w:color w:val="000000"/>
          <w:spacing w:val="-1"/>
        </w:rPr>
        <w:t xml:space="preserve">Распознать осложнения и оказать неотложную помощь при инфекционно-токсическом шоке. </w:t>
      </w:r>
    </w:p>
    <w:p w:rsidR="00A5562C" w:rsidRDefault="00A5562C" w:rsidP="00A5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62C" w:rsidRDefault="00A5562C" w:rsidP="00A5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разделу детская поликлиника</w:t>
      </w:r>
    </w:p>
    <w:p w:rsidR="00A5562C" w:rsidRPr="0055257E" w:rsidRDefault="00A5562C" w:rsidP="00A5562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 w:rsidRPr="0055257E">
        <w:rPr>
          <w:spacing w:val="-2"/>
        </w:rPr>
        <w:t xml:space="preserve">Провести комплексную оценку состояния здоровья ребенка. </w:t>
      </w:r>
    </w:p>
    <w:p w:rsidR="00A5562C" w:rsidRPr="00E00641" w:rsidRDefault="00A5562C" w:rsidP="00A5562C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>
        <w:rPr>
          <w:spacing w:val="-2"/>
        </w:rPr>
        <w:t>Составить план диспансерного наблюдения ребенка на первом году жизни.</w:t>
      </w:r>
    </w:p>
    <w:p w:rsidR="00A5562C" w:rsidRPr="00E00641" w:rsidRDefault="00A5562C" w:rsidP="00A5562C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>
        <w:rPr>
          <w:spacing w:val="-2"/>
        </w:rPr>
        <w:t>Составить план диспансерного наблюдения детей с хронической патологией.</w:t>
      </w:r>
    </w:p>
    <w:p w:rsidR="00A5562C" w:rsidRPr="00E00641" w:rsidRDefault="00A5562C" w:rsidP="00A5562C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>
        <w:rPr>
          <w:spacing w:val="-2"/>
        </w:rPr>
        <w:t>Провести патронаж в социально-неблагополучные семьи, семьи детей-инвалидов.</w:t>
      </w:r>
    </w:p>
    <w:p w:rsidR="00A5562C" w:rsidRDefault="00A5562C" w:rsidP="00A5562C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>
        <w:t>Составить план проведения профилактических прививок.</w:t>
      </w:r>
    </w:p>
    <w:p w:rsidR="00A5562C" w:rsidRDefault="00A5562C" w:rsidP="00A5562C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814712">
        <w:t>Выписать рецепты на назначаемые лекарственные препараты и охарактеризовать основные группы препаратов.</w:t>
      </w:r>
    </w:p>
    <w:p w:rsidR="00A5562C" w:rsidRPr="004D2703" w:rsidRDefault="00A5562C" w:rsidP="00A5562C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4D2703">
        <w:t>Оказывать неотложную помощь при следующих состояниях</w:t>
      </w:r>
      <w:r>
        <w:t>:</w:t>
      </w:r>
      <w:r w:rsidRPr="004D2703">
        <w:t xml:space="preserve"> </w:t>
      </w:r>
      <w:r w:rsidRPr="004D2703">
        <w:rPr>
          <w:spacing w:val="-1"/>
        </w:rPr>
        <w:t>потеря сознания</w:t>
      </w:r>
      <w:r>
        <w:rPr>
          <w:spacing w:val="-1"/>
        </w:rPr>
        <w:t xml:space="preserve">, </w:t>
      </w:r>
      <w:proofErr w:type="gramStart"/>
      <w:r>
        <w:rPr>
          <w:spacing w:val="-1"/>
        </w:rPr>
        <w:t xml:space="preserve">кровотечение, </w:t>
      </w:r>
      <w:r w:rsidRPr="004D2703">
        <w:t xml:space="preserve"> острые</w:t>
      </w:r>
      <w:proofErr w:type="gramEnd"/>
      <w:r w:rsidRPr="004D2703">
        <w:t xml:space="preserve"> аллергические реакции</w:t>
      </w:r>
      <w:r>
        <w:t>, судорожный синдром</w:t>
      </w:r>
      <w:r w:rsidRPr="004D2703">
        <w:t>.</w:t>
      </w:r>
    </w:p>
    <w:p w:rsidR="00A5562C" w:rsidRPr="00E00641" w:rsidRDefault="00A5562C" w:rsidP="00A5562C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>
        <w:t>Составить план проведения профилактических и оздоровительных мероприятий у детей и подростков с хронической патологией.</w:t>
      </w:r>
    </w:p>
    <w:p w:rsidR="002F433C" w:rsidRPr="002F433C" w:rsidRDefault="002F433C" w:rsidP="00A5562C">
      <w:pPr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F433C" w:rsidRPr="002F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099D"/>
    <w:multiLevelType w:val="hybridMultilevel"/>
    <w:tmpl w:val="D076BF20"/>
    <w:lvl w:ilvl="0" w:tplc="C7F0C3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0DB4"/>
    <w:multiLevelType w:val="hybridMultilevel"/>
    <w:tmpl w:val="E0E07580"/>
    <w:lvl w:ilvl="0" w:tplc="6FA23C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52837"/>
    <w:multiLevelType w:val="hybridMultilevel"/>
    <w:tmpl w:val="2EF0F358"/>
    <w:lvl w:ilvl="0" w:tplc="AB1CD9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00FAB"/>
    <w:multiLevelType w:val="hybridMultilevel"/>
    <w:tmpl w:val="7400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61916"/>
    <w:multiLevelType w:val="hybridMultilevel"/>
    <w:tmpl w:val="0BB21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C3"/>
    <w:rsid w:val="000139D2"/>
    <w:rsid w:val="002C4EC3"/>
    <w:rsid w:val="002F433C"/>
    <w:rsid w:val="008B7B5F"/>
    <w:rsid w:val="00A41D62"/>
    <w:rsid w:val="00A5562C"/>
    <w:rsid w:val="00BF200F"/>
    <w:rsid w:val="00E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B82B"/>
  <w15:chartTrackingRefBased/>
  <w15:docId w15:val="{0CBDCB55-8846-4BF0-9165-12BB0443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6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33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2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2016-12-27T02:47:00Z</cp:lastPrinted>
  <dcterms:created xsi:type="dcterms:W3CDTF">2016-12-27T01:17:00Z</dcterms:created>
  <dcterms:modified xsi:type="dcterms:W3CDTF">2017-03-22T00:41:00Z</dcterms:modified>
</cp:coreProperties>
</file>