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AC" w:rsidRDefault="002F433C" w:rsidP="007875AC">
      <w:pPr>
        <w:tabs>
          <w:tab w:val="center" w:pos="4748"/>
        </w:tabs>
        <w:jc w:val="center"/>
        <w:rPr>
          <w:b/>
        </w:rPr>
      </w:pPr>
      <w:r w:rsidRPr="00BF200F">
        <w:rPr>
          <w:sz w:val="48"/>
          <w:szCs w:val="48"/>
        </w:rPr>
        <w:t xml:space="preserve">        </w:t>
      </w:r>
      <w:r w:rsidR="007875AC" w:rsidRPr="00C3562A">
        <w:rPr>
          <w:b/>
        </w:rPr>
        <w:t>ПЕРЕЧЕНЬ ПРАКТИЧЕСКИХ НАВЫКОВ, КОТОРЫМИ ДОЛЖЕН ОБЛАДАТЬ СТУДЕНТ ПОСЛЕ ОСВОЕНИЯ ДИСЦИПЛИНЫ</w:t>
      </w:r>
      <w:r w:rsidR="007875AC">
        <w:rPr>
          <w:b/>
        </w:rPr>
        <w:t xml:space="preserve"> МЕДИЦИНСКАЯ ГЕНЕТИКА</w:t>
      </w:r>
      <w:bookmarkStart w:id="0" w:name="_GoBack"/>
      <w:bookmarkEnd w:id="0"/>
    </w:p>
    <w:p w:rsidR="007875AC" w:rsidRPr="00C3562A" w:rsidRDefault="007875AC" w:rsidP="007875AC">
      <w:pPr>
        <w:tabs>
          <w:tab w:val="center" w:pos="4748"/>
        </w:tabs>
        <w:jc w:val="center"/>
        <w:rPr>
          <w:b/>
        </w:rPr>
      </w:pP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>1. Сбор информации о больных и здоровых членах семьи на основании опроса, осмотра и имеющихся медицинских документов.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>2. Провести объективное обследование пробанда по органам и системам, осмотр родителей и других родственников.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>3. Диагностировать синдромы, требующие оказания неотложной помощи, установления ее объемов и последовательности.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 xml:space="preserve">4. Направлять на специальные исследования (биохимическое, цитогенетическое, </w:t>
      </w:r>
      <w:proofErr w:type="spellStart"/>
      <w:r w:rsidRPr="00550471">
        <w:rPr>
          <w:sz w:val="24"/>
          <w:szCs w:val="24"/>
        </w:rPr>
        <w:t>молекулярно</w:t>
      </w:r>
      <w:proofErr w:type="spellEnd"/>
      <w:r w:rsidRPr="00550471">
        <w:rPr>
          <w:sz w:val="24"/>
          <w:szCs w:val="24"/>
        </w:rPr>
        <w:t xml:space="preserve"> – генетическое, ультразвуковое и др.).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 xml:space="preserve">5. Устанавливать предварительный диагноз и проводить дифференциальную диагностику наследственных болезней. 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 xml:space="preserve">6. Выявлять индивидов с повышенным риском развития </w:t>
      </w:r>
      <w:proofErr w:type="spellStart"/>
      <w:r w:rsidRPr="00550471">
        <w:rPr>
          <w:sz w:val="24"/>
          <w:szCs w:val="24"/>
        </w:rPr>
        <w:t>мультифакториальных</w:t>
      </w:r>
      <w:proofErr w:type="spellEnd"/>
      <w:r w:rsidRPr="00550471">
        <w:rPr>
          <w:sz w:val="24"/>
          <w:szCs w:val="24"/>
        </w:rPr>
        <w:t xml:space="preserve"> заболеваний.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>7. Определять показания для направления на консультацию к врачам других специальностей.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>8. Обосновать тактику лечения больного с наследственным заболеванием (на дому, в детском специализированном учреждении, стационаре).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>9. Оценивать результаты лабораторных и специальных методов диагностики наследственных болезней.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 xml:space="preserve">10. Оформлять медицинскую документацию и направление для </w:t>
      </w:r>
      <w:proofErr w:type="spellStart"/>
      <w:r w:rsidRPr="00550471">
        <w:rPr>
          <w:sz w:val="24"/>
          <w:szCs w:val="24"/>
        </w:rPr>
        <w:t>медико</w:t>
      </w:r>
      <w:proofErr w:type="spellEnd"/>
      <w:r w:rsidRPr="00550471">
        <w:rPr>
          <w:sz w:val="24"/>
          <w:szCs w:val="24"/>
        </w:rPr>
        <w:t xml:space="preserve"> – генетического консультирования.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>11. Обследовать больного на выявление наследственной патологии, распознавать общие проявления наследственной патологии, диагностировать врожденные морфогенетические варианты, правильно использовать соответствующую терминологию при описании клинической картины (фенотипа) больного.</w:t>
      </w:r>
    </w:p>
    <w:p w:rsidR="007875AC" w:rsidRPr="00550471" w:rsidRDefault="007875AC" w:rsidP="007875AC">
      <w:pPr>
        <w:jc w:val="both"/>
        <w:rPr>
          <w:sz w:val="24"/>
          <w:szCs w:val="24"/>
        </w:rPr>
      </w:pPr>
      <w:r w:rsidRPr="00550471">
        <w:rPr>
          <w:sz w:val="24"/>
          <w:szCs w:val="24"/>
        </w:rPr>
        <w:t xml:space="preserve">12. Проводить профилактические мероприятия, направленные на предупреждение наследственных и врожденных заболеваний, снижение частоты широко распространенных заболеваний </w:t>
      </w:r>
      <w:proofErr w:type="spellStart"/>
      <w:r w:rsidRPr="00550471">
        <w:rPr>
          <w:sz w:val="24"/>
          <w:szCs w:val="24"/>
        </w:rPr>
        <w:t>мультифакториальной</w:t>
      </w:r>
      <w:proofErr w:type="spellEnd"/>
      <w:r w:rsidRPr="00550471">
        <w:rPr>
          <w:sz w:val="24"/>
          <w:szCs w:val="24"/>
        </w:rPr>
        <w:t xml:space="preserve"> природы.</w:t>
      </w:r>
    </w:p>
    <w:p w:rsidR="002F433C" w:rsidRPr="002F433C" w:rsidRDefault="002F433C" w:rsidP="007875AC">
      <w:pPr>
        <w:pStyle w:val="a7"/>
        <w:numPr>
          <w:ilvl w:val="1"/>
          <w:numId w:val="4"/>
        </w:numPr>
        <w:rPr>
          <w:b w:val="0"/>
          <w:sz w:val="36"/>
          <w:szCs w:val="36"/>
        </w:rPr>
      </w:pPr>
    </w:p>
    <w:sectPr w:rsidR="002F433C" w:rsidRPr="002F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1D72"/>
    <w:multiLevelType w:val="hybridMultilevel"/>
    <w:tmpl w:val="84F06E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ED675DA"/>
    <w:multiLevelType w:val="hybridMultilevel"/>
    <w:tmpl w:val="3F9EFE10"/>
    <w:lvl w:ilvl="0" w:tplc="61208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A86E0">
      <w:numFmt w:val="none"/>
      <w:lvlText w:val=""/>
      <w:lvlJc w:val="left"/>
      <w:pPr>
        <w:tabs>
          <w:tab w:val="num" w:pos="360"/>
        </w:tabs>
      </w:pPr>
    </w:lvl>
    <w:lvl w:ilvl="2" w:tplc="C87A7CC6">
      <w:numFmt w:val="none"/>
      <w:lvlText w:val=""/>
      <w:lvlJc w:val="left"/>
      <w:pPr>
        <w:tabs>
          <w:tab w:val="num" w:pos="360"/>
        </w:tabs>
      </w:pPr>
    </w:lvl>
    <w:lvl w:ilvl="3" w:tplc="40323492">
      <w:numFmt w:val="none"/>
      <w:lvlText w:val=""/>
      <w:lvlJc w:val="left"/>
      <w:pPr>
        <w:tabs>
          <w:tab w:val="num" w:pos="360"/>
        </w:tabs>
      </w:pPr>
    </w:lvl>
    <w:lvl w:ilvl="4" w:tplc="47BE9E58">
      <w:numFmt w:val="none"/>
      <w:lvlText w:val=""/>
      <w:lvlJc w:val="left"/>
      <w:pPr>
        <w:tabs>
          <w:tab w:val="num" w:pos="360"/>
        </w:tabs>
      </w:pPr>
    </w:lvl>
    <w:lvl w:ilvl="5" w:tplc="2EF4B074">
      <w:numFmt w:val="none"/>
      <w:lvlText w:val=""/>
      <w:lvlJc w:val="left"/>
      <w:pPr>
        <w:tabs>
          <w:tab w:val="num" w:pos="360"/>
        </w:tabs>
      </w:pPr>
    </w:lvl>
    <w:lvl w:ilvl="6" w:tplc="E09AF7B0">
      <w:numFmt w:val="none"/>
      <w:lvlText w:val=""/>
      <w:lvlJc w:val="left"/>
      <w:pPr>
        <w:tabs>
          <w:tab w:val="num" w:pos="360"/>
        </w:tabs>
      </w:pPr>
    </w:lvl>
    <w:lvl w:ilvl="7" w:tplc="AFB8ABDC">
      <w:numFmt w:val="none"/>
      <w:lvlText w:val=""/>
      <w:lvlJc w:val="left"/>
      <w:pPr>
        <w:tabs>
          <w:tab w:val="num" w:pos="360"/>
        </w:tabs>
      </w:pPr>
    </w:lvl>
    <w:lvl w:ilvl="8" w:tplc="BE6A86A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4A00FAB"/>
    <w:multiLevelType w:val="hybridMultilevel"/>
    <w:tmpl w:val="7400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72254"/>
    <w:multiLevelType w:val="hybridMultilevel"/>
    <w:tmpl w:val="60C0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3"/>
    <w:rsid w:val="000139D2"/>
    <w:rsid w:val="002C4EC3"/>
    <w:rsid w:val="002F433C"/>
    <w:rsid w:val="006305D9"/>
    <w:rsid w:val="007875AC"/>
    <w:rsid w:val="007D3BE8"/>
    <w:rsid w:val="008B7B5F"/>
    <w:rsid w:val="00A41D62"/>
    <w:rsid w:val="00BF200F"/>
    <w:rsid w:val="00C83D0D"/>
    <w:rsid w:val="00E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8094"/>
  <w15:chartTrackingRefBased/>
  <w15:docId w15:val="{0CBDCB55-8846-4BF0-9165-12BB04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E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3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200F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7D3BE8"/>
    <w:pPr>
      <w:spacing w:line="360" w:lineRule="auto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D3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D3BE8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D3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83D0D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C83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2016-12-27T02:47:00Z</cp:lastPrinted>
  <dcterms:created xsi:type="dcterms:W3CDTF">2016-12-27T01:17:00Z</dcterms:created>
  <dcterms:modified xsi:type="dcterms:W3CDTF">2017-03-22T00:48:00Z</dcterms:modified>
</cp:coreProperties>
</file>