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МИНИСТЕРСТВА ЗДРАВООХРАНЕНИЯ РОССИЙСКОЙ ФЕДЕРАЦИИ 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УЧРЕЖДЕНИЕ ВЫСШЕГО ОБРАЗОВАНИЯ 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«АМУРСКАЯ ГОСУДАРСТВЕННАЯ МЕДИЦИНСКАЯ АКАДЕМИЯ»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последипломного образования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лучевой диагностики, лучевой терапии с курсом онкологии </w:t>
      </w:r>
    </w:p>
    <w:p w:rsidR="00A558E6" w:rsidRDefault="00A558E6" w:rsidP="00A558E6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ДОПОЛНИТЕЛЬНОЙ 1ПРОФЕССИОНАЛЬНОЙ  ПРОГРАММЫ ПОВЫШЕНИЯ КВАЛИФИКАЦИИ  ПО СПЕЦИАЛЬНОСТИ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 РЕНТГЕНОЛОГИЯ»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ЦИКЛА «</w:t>
      </w:r>
      <w:r>
        <w:rPr>
          <w:rFonts w:ascii="Times New Roman" w:hAnsi="Times New Roman"/>
          <w:b/>
          <w:sz w:val="28"/>
          <w:u w:val="single"/>
        </w:rPr>
        <w:t>Актуальные вопросы лучевой диагностики в урологии</w:t>
      </w:r>
      <w:r>
        <w:rPr>
          <w:rFonts w:ascii="Times New Roman" w:hAnsi="Times New Roman"/>
          <w:b/>
          <w:sz w:val="28"/>
        </w:rPr>
        <w:t>»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8E6" w:rsidRDefault="00A558E6" w:rsidP="00A558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558E6" w:rsidRDefault="00A558E6" w:rsidP="00A558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558E6" w:rsidRDefault="00A558E6" w:rsidP="00A558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558E6" w:rsidRDefault="00A558E6" w:rsidP="00A558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>36 часов (1 неделя)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очная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занятий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6 часов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часов:                     36 часов 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Лекций:                            18 часов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Практических занятий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семинаров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                 18 часов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ОСК:                                 0  часов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Стажировка:                      0 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ДОТ и ЭО:                         0              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контроля                зачет           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Благовещенск  2017</w:t>
      </w:r>
    </w:p>
    <w:p w:rsidR="00A558E6" w:rsidRDefault="00A558E6" w:rsidP="00A558E6">
      <w:pPr>
        <w:spacing w:after="0" w:line="240" w:lineRule="auto"/>
        <w:rPr>
          <w:rFonts w:ascii="Times New Roman" w:hAnsi="Times New Roman"/>
          <w:i/>
          <w:color w:val="FF0000"/>
          <w:sz w:val="24"/>
        </w:rPr>
      </w:pPr>
    </w:p>
    <w:p w:rsidR="00A558E6" w:rsidRDefault="00A558E6" w:rsidP="00A558E6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A558E6" w:rsidRDefault="00A558E6" w:rsidP="00A558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Дополнительная профессиональная программа повышения квалификации  врачей рентгенологов, врачей ультразвуковой диагностики, врачей урологов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«Актуальные вопросы лучевой диагностики в урологии» разработана  в соответствии с примерными  дополнительными  профессиональными  программами  по специальности «Рентгенология», «Ультразвуковая диагностика», «Урология»   сотрудниками кафедры  «Лучевой диагностики, лучевой терапии с курсом онкологии»   доцентом кафедры лучевой диагностики, терапии с курсом онкологии    к.м.н.   О.А. </w:t>
      </w:r>
      <w:proofErr w:type="spellStart"/>
      <w:r>
        <w:rPr>
          <w:rFonts w:ascii="Times New Roman" w:hAnsi="Times New Roman"/>
          <w:sz w:val="24"/>
          <w:szCs w:val="24"/>
        </w:rPr>
        <w:t>Мажарова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(зав. каф. проф., д.м.н. Гордиенко В.П.) в соответствии с Приказом Министерства образования и науки Российской Федерации от 01.07.2013г. №499»Об образовании и учреждении порядка организации и осуществления образовательной деятельности» </w:t>
      </w: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Цель:  </w:t>
      </w:r>
      <w:r>
        <w:rPr>
          <w:rFonts w:ascii="Times New Roman" w:hAnsi="Times New Roman"/>
          <w:sz w:val="24"/>
          <w:szCs w:val="24"/>
        </w:rPr>
        <w:t>углубленная теоретическая и практическая подготовка врачей по диагностике распространенных урологических заболеваний на базе знаний и умений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рентгенологии, КТ, МРТ, УЗД, </w:t>
      </w:r>
      <w:proofErr w:type="spellStart"/>
      <w:r>
        <w:rPr>
          <w:rFonts w:ascii="Times New Roman" w:hAnsi="Times New Roman"/>
          <w:sz w:val="24"/>
          <w:szCs w:val="24"/>
        </w:rPr>
        <w:t>радионуклидных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методов исследования, обеспечивающих профессиональную компетентность. 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Трудоемкость освоения</w:t>
      </w:r>
      <w:r>
        <w:rPr>
          <w:rFonts w:ascii="Times New Roman" w:hAnsi="Times New Roman"/>
          <w:sz w:val="24"/>
          <w:szCs w:val="24"/>
        </w:rPr>
        <w:t xml:space="preserve"> - 36 академических часов (6 дней), одна неделя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Форма обучения: очная.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Форма итоговой аттестации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5.Выдаваемый документ: </w:t>
      </w:r>
      <w:r>
        <w:rPr>
          <w:rFonts w:ascii="Times New Roman" w:hAnsi="Times New Roman"/>
          <w:sz w:val="24"/>
          <w:szCs w:val="24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Задачей</w:t>
      </w:r>
      <w:r>
        <w:rPr>
          <w:rFonts w:ascii="Times New Roman" w:hAnsi="Times New Roman"/>
          <w:sz w:val="24"/>
          <w:szCs w:val="24"/>
        </w:rPr>
        <w:t xml:space="preserve"> теоретической части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обучения является приобретение необходимого объема современных знаний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особенностям аппаратуры, используемой для проведения лучевых исследований в урологии; 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топографической анатомии почек, мочевого пузыря, органов мошонки и малого таза;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современным  лучевым методам диагностики заболеваний почек, мочевого пузыря, органов мошонки и малого таза;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методам контроля качества исследования.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Задачей </w:t>
      </w:r>
      <w:r>
        <w:rPr>
          <w:rFonts w:ascii="Times New Roman" w:hAnsi="Times New Roman"/>
          <w:sz w:val="24"/>
          <w:szCs w:val="24"/>
        </w:rPr>
        <w:t>практической части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обучение профессиональному умению и навыкам, необходимым для врача рентгенолога, которые, которые включают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выбор метода исследования; 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исследования;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-интерпретация полученных данных;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-составление медицинского заключения.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Планируемые результаты</w:t>
      </w:r>
      <w:r>
        <w:rPr>
          <w:rFonts w:ascii="Times New Roman" w:hAnsi="Times New Roman"/>
          <w:sz w:val="24"/>
          <w:szCs w:val="24"/>
        </w:rPr>
        <w:t xml:space="preserve">: для обучения  принимаются врачи рентгенологи, врачи ультразвуковой диагностики, урологи; обучение ведется без отрыва от основного места работы, практическая работа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самостоятельное проведение и чтения рентгенограмм под контролем куратора. В профессиональную программу  дополнительной профессиональной программы цикла повышения  квалификации врачей «Актуальные вопросы лучевой диагностики в урологии» включены планируемые результаты обучения, которые направлены на совершенствование профессиональных компетенций врача рентгенолога, врача ультразвуковой диагностики, уролога; его профессиональных знаний, умений и навыков. В планируемых результатах отражается преемственность с профессиональными стандартами и квалификационными характеристиками должностей работников сферы здравоохранения. В дополнительной профессиональной программы цикла повышения             квалификации врачей «Актуальные вопросы лучевой диагностики в урологии»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специальности «Рентгенология», «Ультразвуковая диагностика», «Урология» содержатся требования к аттестации обучающихся.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9.Требования к итоговой 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Итоговая аттестация дополнительной профессиональной программы цикла повышения  квалификации врачей «Актуальные вопросы лучевой диагностики в урологии»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осуществляется путем проведения зачета и выявляет теоретическую и практическую подготовку слушателя в соответствие с целями и содержанием программы, предусматривает тестирование  по вопросам темы, решение ситуационных задач, описание </w:t>
      </w:r>
      <w:proofErr w:type="spellStart"/>
      <w:r>
        <w:rPr>
          <w:rFonts w:ascii="Times New Roman" w:hAnsi="Times New Roman"/>
          <w:sz w:val="24"/>
          <w:szCs w:val="24"/>
        </w:rPr>
        <w:t>урограмм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цистограмм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10.Рабочая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учебного </w:t>
      </w:r>
      <w:proofErr w:type="gramStart"/>
      <w:r>
        <w:rPr>
          <w:rFonts w:ascii="Times New Roman" w:hAnsi="Times New Roman"/>
          <w:b/>
          <w:sz w:val="24"/>
          <w:szCs w:val="24"/>
        </w:rPr>
        <w:t>модуля</w:t>
      </w:r>
      <w:r>
        <w:rPr>
          <w:rFonts w:ascii="Times New Roman" w:hAnsi="Times New Roman"/>
          <w:sz w:val="24"/>
          <w:szCs w:val="24"/>
        </w:rPr>
        <w:t xml:space="preserve">    дополнительной профессиональной программы цикла повышения  квалификации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врачей «Актуальные вопросы лучевой диагностики в урологии»  построена в соответствии с модульным принципом, структурными единицами модуля являются разделы. Каждый раздел дисциплины подразделяется на темы. Для удобства пользования программой в учебном процессе каждая его единица кодируется. На первом месте ставится код раздела дисциплины (например, 1), на втором код темы (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 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далее УМК).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  <w:r>
        <w:rPr>
          <w:rFonts w:ascii="Times New Roman" w:hAnsi="Times New Roman"/>
          <w:sz w:val="24"/>
          <w:szCs w:val="24"/>
        </w:rPr>
        <w:t xml:space="preserve"> определяет состав изучаемых дисциплин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практически занятия, обучающий </w:t>
      </w:r>
      <w:proofErr w:type="spellStart"/>
      <w:r>
        <w:rPr>
          <w:rFonts w:ascii="Times New Roman" w:hAnsi="Times New Roman"/>
          <w:sz w:val="24"/>
          <w:szCs w:val="24"/>
        </w:rPr>
        <w:t>симммуляционный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курс), конкретизирует формы контроля знаний и умений обучающихся. В случае необходимости, учитывается уровень базисных знаний, актуальность задач подготовки врача рентгенолога.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Организационно-педагогические условия реализации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дополнительной профессиональной программы цикла повышения             квалификации врачей </w:t>
      </w:r>
      <w:r>
        <w:rPr>
          <w:rFonts w:ascii="Times New Roman" w:hAnsi="Times New Roman"/>
          <w:b/>
          <w:sz w:val="24"/>
          <w:szCs w:val="24"/>
        </w:rPr>
        <w:t xml:space="preserve">«Актуальные вопросы лучевой диагностики в </w:t>
      </w:r>
      <w:proofErr w:type="spellStart"/>
      <w:r>
        <w:rPr>
          <w:rFonts w:ascii="Times New Roman" w:hAnsi="Times New Roman"/>
          <w:b/>
          <w:sz w:val="24"/>
          <w:szCs w:val="24"/>
        </w:rPr>
        <w:t>урологипи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 специальности «Рентгенология» включают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учебно</w:t>
      </w:r>
      <w:r>
        <w:rPr>
          <w:rFonts w:ascii="Times New Roman" w:hAnsi="Times New Roman"/>
          <w:sz w:val="24"/>
          <w:szCs w:val="24"/>
        </w:rPr>
        <w:t>-методическую документацию по всем разделам;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учебно-методическую литературу для внеаудиторной работы;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материально-техническую базу, обеспечивающую организацию всех видов дисциплинарной подготовки;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кадровое обеспечение реализации программы соответствует требованиям штатного расписания кафедры; 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д) нормативно-правовые акты российской Федерации.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конце программы приводится общий список рекомендованной литературы и оценочные материалы. При успешной аттестации обучающийся получает документ установленного образца. 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spacing w:val="-1"/>
          <w:sz w:val="24"/>
          <w:szCs w:val="24"/>
        </w:rPr>
        <w:t>дополнительной профессиональной программы</w:t>
      </w:r>
      <w:r>
        <w:rPr>
          <w:rFonts w:ascii="Times New Roman" w:hAnsi="Times New Roman"/>
          <w:sz w:val="24"/>
          <w:szCs w:val="24"/>
        </w:rPr>
        <w:t xml:space="preserve"> профессиональной переподготовки врачей по специальности  рентгенология «Актуальные вопросы лучевой диагностики в урологии»  со сроком освоения 36 часов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категория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 врачи рентгенологи, врачи ультразвуковой диагностики, врачи урологи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форма проведения обучения: очная, 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 занятий:6 академических часов в день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4053"/>
        <w:gridCol w:w="622"/>
        <w:gridCol w:w="851"/>
        <w:gridCol w:w="591"/>
        <w:gridCol w:w="563"/>
        <w:gridCol w:w="1852"/>
      </w:tblGrid>
      <w:tr w:rsidR="00A558E6" w:rsidTr="00A558E6"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8E6" w:rsidRDefault="00A55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разделов дисциплин и тем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контроля</w:t>
            </w:r>
          </w:p>
        </w:tc>
      </w:tr>
      <w:tr w:rsidR="00A558E6" w:rsidTr="00A558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58E6" w:rsidRDefault="00A558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58E6" w:rsidRDefault="00A558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58E6" w:rsidRDefault="00A558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ПЗ, СЗ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558E6" w:rsidTr="00A558E6">
        <w:trPr>
          <w:trHeight w:val="1"/>
        </w:trPr>
        <w:tc>
          <w:tcPr>
            <w:tcW w:w="9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«Актуальные вопросы лучевой диагностики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 урологии»</w:t>
            </w:r>
          </w:p>
        </w:tc>
      </w:tr>
      <w:tr w:rsidR="00A558E6" w:rsidTr="00A558E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Лучевые методы исследования  </w:t>
            </w:r>
          </w:p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мочевыводящей  системы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8E6" w:rsidRDefault="00A558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Промежуточный контроль (зачет)</w:t>
            </w:r>
          </w:p>
        </w:tc>
      </w:tr>
      <w:tr w:rsidR="00A558E6" w:rsidTr="00A558E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Лучевая диагностика аномалий развития мочевыводящей системы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Тестовый контроль</w:t>
            </w:r>
          </w:p>
        </w:tc>
      </w:tr>
      <w:tr w:rsidR="00A558E6" w:rsidTr="00A558E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Лучевая диагностика опухолей мочевыводящей системы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E6" w:rsidRDefault="00A558E6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A558E6" w:rsidTr="00A558E6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Лучевая диагностика мочекаменной болезни.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E6" w:rsidRDefault="00A558E6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A558E6" w:rsidTr="00A558E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Лучевая диагностика неспецифических воспалительных заболеваний почек Лучевая диагностика туберкулеза.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E6" w:rsidRDefault="00A558E6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A558E6" w:rsidTr="00A558E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Лучевая диагностика травмы мочевыводящих путей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E6" w:rsidRDefault="00A558E6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A558E6" w:rsidTr="00A558E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E6" w:rsidRDefault="00A558E6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аттестация  тестирование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A558E6" w:rsidTr="00A558E6">
        <w:trPr>
          <w:trHeight w:val="1"/>
        </w:trPr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E6" w:rsidRDefault="00A558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E6" w:rsidRDefault="00A558E6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</w:tbl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ОСК – обучающий </w:t>
      </w:r>
      <w:proofErr w:type="spellStart"/>
      <w:r>
        <w:rPr>
          <w:rFonts w:ascii="Times New Roman" w:hAnsi="Times New Roman"/>
          <w:sz w:val="24"/>
          <w:szCs w:val="24"/>
        </w:rPr>
        <w:t>симмуляционный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курс, ПЗ – практически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занятия, СЗ – семинарские занятия.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реализуется на базе Амурского областного онкологического диспансера. </w:t>
      </w: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E6" w:rsidRDefault="00A558E6" w:rsidP="00A558E6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FA408A" w:rsidRDefault="00A558E6">
      <w:bookmarkStart w:id="0" w:name="_GoBack"/>
      <w:bookmarkEnd w:id="0"/>
    </w:p>
    <w:sectPr w:rsidR="00FA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E6"/>
    <w:rsid w:val="00092D4A"/>
    <w:rsid w:val="007065AB"/>
    <w:rsid w:val="00A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АгмаЛ</cp:lastModifiedBy>
  <cp:revision>1</cp:revision>
  <dcterms:created xsi:type="dcterms:W3CDTF">2017-11-27T23:00:00Z</dcterms:created>
  <dcterms:modified xsi:type="dcterms:W3CDTF">2017-11-27T23:01:00Z</dcterms:modified>
</cp:coreProperties>
</file>