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6E04" w14:textId="77777777" w:rsidR="002A5E6B" w:rsidRPr="002A5E6B" w:rsidRDefault="002A5E6B" w:rsidP="002A5E6B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6B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</w:t>
      </w:r>
      <w:r w:rsidRPr="002A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Восстановительная терапия</w:t>
      </w:r>
      <w:r w:rsidRPr="002A5E6B">
        <w:rPr>
          <w:rFonts w:ascii="Times New Roman" w:hAnsi="Times New Roman" w:cs="Times New Roman"/>
          <w:b/>
          <w:sz w:val="28"/>
          <w:szCs w:val="28"/>
        </w:rPr>
        <w:t>»</w:t>
      </w:r>
    </w:p>
    <w:p w14:paraId="305C7535" w14:textId="6D60B553" w:rsidR="002A5E6B" w:rsidRPr="002A5E6B" w:rsidRDefault="00197A73" w:rsidP="002A5E6B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A70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A700E">
        <w:rPr>
          <w:rFonts w:ascii="Times New Roman" w:hAnsi="Times New Roman" w:cs="Times New Roman"/>
          <w:b/>
          <w:sz w:val="28"/>
          <w:szCs w:val="28"/>
        </w:rPr>
        <w:t>5</w:t>
      </w:r>
      <w:r w:rsidR="002A5E6B" w:rsidRPr="002A5E6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66093F5A" w14:textId="77777777" w:rsidR="002A5E6B" w:rsidRPr="002A5E6B" w:rsidRDefault="002A5E6B" w:rsidP="002A5E6B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6B">
        <w:rPr>
          <w:rFonts w:ascii="Times New Roman" w:hAnsi="Times New Roman" w:cs="Times New Roman"/>
          <w:b/>
          <w:sz w:val="28"/>
          <w:szCs w:val="28"/>
        </w:rPr>
        <w:t>Специальность 31.05.01 Лечебное дело</w:t>
      </w:r>
    </w:p>
    <w:p w14:paraId="0BD05C61" w14:textId="77777777" w:rsidR="00CF049E" w:rsidRPr="00CF049E" w:rsidRDefault="00CF049E" w:rsidP="00CF049E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74B24E" w14:textId="77777777" w:rsidR="00CF049E" w:rsidRPr="00CF049E" w:rsidRDefault="00CF049E" w:rsidP="00CF049E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восстановительной терапии. Основные разделы восстановительной терапии.</w:t>
      </w:r>
    </w:p>
    <w:p w14:paraId="3EE93599" w14:textId="77777777" w:rsidR="00CF049E" w:rsidRPr="00CF049E" w:rsidRDefault="00CF049E" w:rsidP="00CF049E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традиционной медицины, понятие о традиционных системах оздоровления.</w:t>
      </w:r>
    </w:p>
    <w:p w14:paraId="13BA1191" w14:textId="77777777" w:rsidR="00CF049E" w:rsidRPr="00CF049E" w:rsidRDefault="00CF049E" w:rsidP="00CF049E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чжэнь-цзю терапии. Основные методы лечения, применяющиеся в китайской медицине.</w:t>
      </w:r>
    </w:p>
    <w:p w14:paraId="64409920" w14:textId="77777777" w:rsidR="00CF049E" w:rsidRPr="00CF049E" w:rsidRDefault="00CF049E" w:rsidP="00CF049E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теории, объясняющие </w:t>
      </w:r>
      <w:r w:rsidRPr="00CF049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механизмы действия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рефлексотерапии</w:t>
      </w:r>
    </w:p>
    <w:p w14:paraId="1D3F5C56" w14:textId="77777777" w:rsidR="00CF049E" w:rsidRPr="00CF049E" w:rsidRDefault="00CF049E" w:rsidP="00CF049E">
      <w:pPr>
        <w:tabs>
          <w:tab w:val="num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5. Понятие об Инь и Ян, </w:t>
      </w:r>
      <w:r w:rsidRPr="00CF049E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 xml:space="preserve">их </w:t>
      </w:r>
      <w:r w:rsidRPr="00CF04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взаимодействиях, применение в медицине.</w:t>
      </w:r>
    </w:p>
    <w:p w14:paraId="22C5FE7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F04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Теория у-син, основные положения, применение в медицине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</w:p>
    <w:p w14:paraId="20BF45E4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органа в вос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точной медицине, основные функции Цзан и Фу органов.</w:t>
      </w:r>
    </w:p>
    <w:p w14:paraId="64E8F39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Сердце, основные функции и взаимосвязи с позиции традиционной </w:t>
      </w:r>
      <w:r w:rsidR="00A842AA"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 медицины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D52DA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Легкие, основные функции и взаимосвязи с позиции традиционной </w:t>
      </w:r>
      <w:r w:rsidR="00A842AA"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 медицины</w:t>
      </w:r>
      <w:r w:rsidR="003E5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49AE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Почки, основные функции и взаимосвязи с позиции традиционной восточной медицины</w:t>
      </w:r>
    </w:p>
    <w:p w14:paraId="6AF6B3A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Печень, основные функции и взаимосвязи с позиции традиционной восточной медицины</w:t>
      </w:r>
      <w:r w:rsidR="003E5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58036A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Селезенка – поджелудочная железа, основные функции и взаимосвязи с позиции традиционной восточной медицины</w:t>
      </w:r>
      <w:r w:rsidR="003E5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7ADE1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Чи в восточной медицине, виды энергии Чи.</w:t>
      </w:r>
    </w:p>
    <w:p w14:paraId="2C268FAB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Шэнь в восточной медицине.</w:t>
      </w:r>
    </w:p>
    <w:p w14:paraId="5E626192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телесных соках в восточной медицине, их функции.</w:t>
      </w:r>
    </w:p>
    <w:p w14:paraId="7F45FEB1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Крови в восточной медицине, ее образование и функции.</w:t>
      </w:r>
    </w:p>
    <w:p w14:paraId="3B48D8A4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Способы нахождения точек в восточной медицине, понятие о цуне, виды цуней.</w:t>
      </w:r>
    </w:p>
    <w:p w14:paraId="74ABEDA8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легких, основные точки, симптомы поражения, клиническое применение.</w:t>
      </w:r>
    </w:p>
    <w:p w14:paraId="02C93D52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толстой кишки, основные точки, симптомы поражения, клиническое применение.</w:t>
      </w:r>
    </w:p>
    <w:p w14:paraId="7D422CDB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желудка, основные точки, симптомы поражения, клиническое применение.</w:t>
      </w:r>
    </w:p>
    <w:p w14:paraId="6EBFC4FE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селезенки, основные точки, симптомы поражения, клиническое применение.</w:t>
      </w:r>
    </w:p>
    <w:p w14:paraId="4DF549B8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сердца, основные точки, симптомы поражения, клиническое применение.</w:t>
      </w:r>
    </w:p>
    <w:p w14:paraId="561A0503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тонкой кишки, основные точки, симптомы поражения, клиническое применение.</w:t>
      </w:r>
    </w:p>
    <w:p w14:paraId="3F3F36E1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Ход меридиана почек, основные точки, симптомы поражения, клиническое применение.</w:t>
      </w:r>
    </w:p>
    <w:p w14:paraId="77293A10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мочевого пузыря, основные точки, симптомы поражения, клиническое применение.</w:t>
      </w:r>
    </w:p>
    <w:p w14:paraId="03A58056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перикарда, основные точки, симптомы поражения, клиническое применение.</w:t>
      </w:r>
    </w:p>
    <w:p w14:paraId="7F3914EB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трех частей туловища, основные точки, симптомы поражения, клиническое применение.</w:t>
      </w:r>
    </w:p>
    <w:p w14:paraId="4BE4659E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Ход меридиана желчного пузыря, основные точки, симптомы поражения, клиническое применение.</w:t>
      </w:r>
    </w:p>
    <w:p w14:paraId="141B4E1F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Ход меридиана печени, основные точки, симптомы поражения, клиническое применение.</w:t>
      </w:r>
    </w:p>
    <w:p w14:paraId="7690A81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Понятие о чудесных меридианах, особенности применения.</w:t>
      </w:r>
    </w:p>
    <w:p w14:paraId="268C85D8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меридиана ду-май, основные точки, симптомы поражения, клиническое применение.</w:t>
      </w:r>
    </w:p>
    <w:p w14:paraId="77F77812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меридиана жэнь-май, основные точки, симптомы поражения, </w:t>
      </w:r>
      <w:r w:rsidR="00A842AA"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клиническое применение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C64B1D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Иглоукалывание, показания, противопоказания.</w:t>
      </w:r>
    </w:p>
    <w:p w14:paraId="313C8C0D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Основные способы введения игл в восточной медицине.</w:t>
      </w:r>
    </w:p>
    <w:p w14:paraId="7AD59394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Феномен дэ чи, значение, способы ускорения.</w:t>
      </w:r>
    </w:p>
    <w:p w14:paraId="6E8B923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36.  Возможные осложнения при проведении сеанса иглотерапии, профилактика.</w:t>
      </w:r>
    </w:p>
    <w:p w14:paraId="7B7464B2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37.  Способы стимулирования прихода Чи при проведении иглоукалывания.</w:t>
      </w:r>
    </w:p>
    <w:p w14:paraId="3B480D74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38.  Способы рассеивания при проведении иглоукалывания.</w:t>
      </w:r>
    </w:p>
    <w:p w14:paraId="563900AB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39.  Прижигание в восточной медицине, материал, показания и противопоказания.</w:t>
      </w:r>
    </w:p>
    <w:p w14:paraId="63DB7EA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40.  Виды прижигания в восточной медицине.</w:t>
      </w:r>
    </w:p>
    <w:p w14:paraId="7697BBE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41.  Вакуумрефлексотерапия, показания, противопоказания, механизм действия.</w:t>
      </w:r>
    </w:p>
    <w:p w14:paraId="360FFC2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 Виды банок и способы их постановки в восточной медицине. </w:t>
      </w:r>
    </w:p>
    <w:p w14:paraId="1E488A2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43.  Техника фармакопунктуры.</w:t>
      </w:r>
    </w:p>
    <w:p w14:paraId="5FE9DAC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44.  Этиология и патогенез заболеваний с позиции восточной медицины.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профилактического направления восстановительной терапии.</w:t>
      </w:r>
    </w:p>
    <w:p w14:paraId="297AFCDB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45.  Методы исследования в восточной медицине, особенности в отличие от западной медицины.</w:t>
      </w:r>
    </w:p>
    <w:p w14:paraId="6E431AFF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46.  Особенности осмотра в восточной медицине.</w:t>
      </w:r>
    </w:p>
    <w:p w14:paraId="1F6FA6B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47.  Особенности опроса в восточной медицине.</w:t>
      </w:r>
    </w:p>
    <w:p w14:paraId="195C957A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48.  Особенности пальпации в восточной медицине.</w:t>
      </w:r>
    </w:p>
    <w:p w14:paraId="0FDF239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49.  Аускультация и исследование на запах в восточной медицине.</w:t>
      </w:r>
    </w:p>
    <w:p w14:paraId="7E662402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50.  Виды патологической окраски тела языка.</w:t>
      </w:r>
    </w:p>
    <w:p w14:paraId="2F806919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51.  Техника языковой диагностики. Характеристика нормального языка.</w:t>
      </w:r>
    </w:p>
    <w:p w14:paraId="6C4CAE09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52.  Характеристика налета на языке в норме и при патологии.</w:t>
      </w:r>
    </w:p>
    <w:p w14:paraId="54BD73D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53.  Изменение формы языка при патологии.</w:t>
      </w:r>
    </w:p>
    <w:p w14:paraId="0311368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54.  Техника пульсовой диагностики.</w:t>
      </w:r>
    </w:p>
    <w:p w14:paraId="4664A5F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55.  Характеристика и физиологические изменения нормального пульса.</w:t>
      </w:r>
    </w:p>
    <w:p w14:paraId="1E3FC9E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56.  Патологические виды пульса.</w:t>
      </w:r>
    </w:p>
    <w:p w14:paraId="103267BC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57.  Техника аурикулодиагностики.</w:t>
      </w:r>
    </w:p>
    <w:p w14:paraId="78C25A94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58.  Анатомия ушной раковины, особенности представительства органов на ухе.</w:t>
      </w:r>
    </w:p>
    <w:p w14:paraId="5319E450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59.  Техника аурикулотерапии.</w:t>
      </w:r>
    </w:p>
    <w:p w14:paraId="2358B75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60.  Понятие об электропунктурной диагностике. Диагностика по Накатани.</w:t>
      </w:r>
    </w:p>
    <w:p w14:paraId="1D7E5C20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Особенности китайской фитотерапии.</w:t>
      </w:r>
    </w:p>
    <w:p w14:paraId="13A0F119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разнородных действий комбинированного при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лекарств в китайской фитотерапии.</w:t>
      </w:r>
    </w:p>
    <w:p w14:paraId="204E0BC6" w14:textId="77777777" w:rsidR="00CF049E" w:rsidRPr="00CF049E" w:rsidRDefault="00CF049E" w:rsidP="00CF04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 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приемов китайского массажа. Техника выполнения основных приемов.</w:t>
      </w:r>
    </w:p>
    <w:p w14:paraId="6D266D8A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Группы специальных точек. </w:t>
      </w:r>
    </w:p>
    <w:p w14:paraId="76453354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Основные каналы и цзан-фу органы, страдающие при бессоннице, клинические проявления основных синдромов.</w:t>
      </w:r>
    </w:p>
    <w:p w14:paraId="57CF027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лечения бессонницы в восточной медицине.</w:t>
      </w:r>
    </w:p>
    <w:p w14:paraId="3B9D9CAA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лечения неврозов в восточной медицине.</w:t>
      </w:r>
    </w:p>
    <w:p w14:paraId="28900A0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синдромы, наблюдаемые при неврозах.</w:t>
      </w:r>
    </w:p>
    <w:p w14:paraId="38DCF04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развития неврозов с позиции западной и восточной медицины.</w:t>
      </w:r>
    </w:p>
    <w:p w14:paraId="0EFAAFCF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при зубной боли, особенности лечения в зависимости от основного клинического синдрома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374DC6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зубной боли с точки зрения восточной медицины.</w:t>
      </w:r>
    </w:p>
    <w:p w14:paraId="5EAF79E6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 при ОРВИ.</w:t>
      </w:r>
    </w:p>
    <w:p w14:paraId="0CE445A6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73.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лечения простудных заболеваний в зависимости </w:t>
      </w:r>
      <w:r w:rsidR="00A842AA"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этиологических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14:paraId="2C50A3A8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терапия при обмороке методами восточной медицины.</w:t>
      </w:r>
    </w:p>
    <w:p w14:paraId="2CA34045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клинические синдромы при ОРВИ с позиции восточной медицины. </w:t>
      </w:r>
    </w:p>
    <w:p w14:paraId="0DE5618C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Классификация, этиопатогенетические варианты обмороков в восточной медицине.</w:t>
      </w:r>
    </w:p>
    <w:p w14:paraId="33DC007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лечения головокружения в зависимости от ведущего клинического синдрома.</w:t>
      </w:r>
    </w:p>
    <w:p w14:paraId="1A0AAF72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головокружения с позиции восточной медицины.</w:t>
      </w:r>
    </w:p>
    <w:p w14:paraId="26F9769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Мигрень, основные клинические синдромы и возможности ее лечения методами рефлексотерапии.</w:t>
      </w:r>
    </w:p>
    <w:p w14:paraId="4B465D76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80. Эндогенная головная боль, виды, лечение методами восточной медицины.</w:t>
      </w:r>
    </w:p>
    <w:p w14:paraId="657C47F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81. Экзогенная головная боль, виды, лечение методами восточной медицины.</w:t>
      </w:r>
    </w:p>
    <w:p w14:paraId="6BE1AF3C" w14:textId="2FC366CE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Классификация головной боли с позиции восточной </w:t>
      </w:r>
      <w:r w:rsidR="005E7075"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0C8F3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точки и методы рефлексотерапии, применяемые для лечения менее тяжелого типа инсульта, в том числе на дальнейших этапах реабилитации.</w:t>
      </w:r>
    </w:p>
    <w:p w14:paraId="18DE81DA" w14:textId="3513E9DC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Избыточный тип синдрома чжун-фэн, </w:t>
      </w:r>
      <w:r w:rsidR="005E7075"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клинические проявления.</w:t>
      </w:r>
    </w:p>
    <w:p w14:paraId="2B28585F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85. Дефицитный тип синдрома чжун-фэн, этиопатогенез и клинические проявления.</w:t>
      </w:r>
    </w:p>
    <w:p w14:paraId="45D2F5A0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неотложной помощи при тяжелом инсульте в зависимости от его типа.</w:t>
      </w:r>
    </w:p>
    <w:p w14:paraId="4925CF0B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 </w:t>
      </w:r>
      <w:r w:rsidRPr="00CF049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Классификация,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и патогенез синдрома чжун-фэн.</w:t>
      </w:r>
    </w:p>
    <w:p w14:paraId="4A84C39E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рецепт при нейропатии лицевого нерва.</w:t>
      </w:r>
    </w:p>
    <w:p w14:paraId="62517071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 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ре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цепт для лечения невралгии тройничного нерва.</w:t>
      </w:r>
    </w:p>
    <w:p w14:paraId="69539C67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точки для лечения плече-лопаточного периартроза в зависимости от клинического синдрома.</w:t>
      </w:r>
    </w:p>
    <w:p w14:paraId="47A41733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этиопатогенетические синдромы, развивающиеся при болях в области плечевого сустава.</w:t>
      </w:r>
    </w:p>
    <w:p w14:paraId="7D1ADC0F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 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точки для снятия болевого синдрома в поясничной области в зависимости от клинического синдрома и иррадиации боли</w:t>
      </w: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9382B" w14:textId="77777777" w:rsidR="00CF049E" w:rsidRPr="00CF049E" w:rsidRDefault="00CF049E" w:rsidP="00CF049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9E">
        <w:rPr>
          <w:rFonts w:ascii="Times New Roman" w:eastAsia="Times New Roman" w:hAnsi="Times New Roman" w:cs="Times New Roman"/>
          <w:sz w:val="24"/>
          <w:szCs w:val="24"/>
          <w:lang w:eastAsia="ru-RU"/>
        </w:rPr>
        <w:t>93. О</w:t>
      </w:r>
      <w:r w:rsidRPr="00CF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этиопатогенетические синдромы, развивающиеся при болях в области поясницы</w:t>
      </w:r>
    </w:p>
    <w:p w14:paraId="676C81E4" w14:textId="77777777" w:rsidR="00CF049E" w:rsidRDefault="00CF049E"/>
    <w:p w14:paraId="48BFF17A" w14:textId="77777777" w:rsidR="00CF049E" w:rsidRDefault="00CF049E"/>
    <w:p w14:paraId="069FB382" w14:textId="77777777" w:rsidR="00CF049E" w:rsidRDefault="00CF049E"/>
    <w:p w14:paraId="37B64211" w14:textId="77777777" w:rsidR="00CF049E" w:rsidRDefault="00CF049E"/>
    <w:p w14:paraId="661156B9" w14:textId="77777777" w:rsidR="00CF049E" w:rsidRDefault="00CF049E"/>
    <w:p w14:paraId="4238DB29" w14:textId="77777777" w:rsidR="00CF049E" w:rsidRDefault="00CF049E"/>
    <w:p w14:paraId="1A3C9993" w14:textId="77777777" w:rsidR="00CF049E" w:rsidRDefault="00CF049E"/>
    <w:p w14:paraId="21DC628A" w14:textId="77777777" w:rsidR="00CF049E" w:rsidRDefault="00CF049E"/>
    <w:sectPr w:rsidR="00CF049E" w:rsidSect="0003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19E"/>
    <w:multiLevelType w:val="multilevel"/>
    <w:tmpl w:val="0C3A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446AB7"/>
    <w:multiLevelType w:val="hybridMultilevel"/>
    <w:tmpl w:val="73808DD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479718">
    <w:abstractNumId w:val="0"/>
  </w:num>
  <w:num w:numId="2" w16cid:durableId="19373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D"/>
    <w:rsid w:val="00035909"/>
    <w:rsid w:val="0007613F"/>
    <w:rsid w:val="00167330"/>
    <w:rsid w:val="00197A73"/>
    <w:rsid w:val="00292790"/>
    <w:rsid w:val="002A5E6B"/>
    <w:rsid w:val="003E5F7F"/>
    <w:rsid w:val="00423C2D"/>
    <w:rsid w:val="00494A18"/>
    <w:rsid w:val="005E7075"/>
    <w:rsid w:val="006910B9"/>
    <w:rsid w:val="00783A25"/>
    <w:rsid w:val="008A700E"/>
    <w:rsid w:val="009E071D"/>
    <w:rsid w:val="00A842AA"/>
    <w:rsid w:val="00CF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57C"/>
  <w15:docId w15:val="{5CB02205-72FD-4953-BB60-D91D9A8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Нина Нина</cp:lastModifiedBy>
  <cp:revision>3</cp:revision>
  <dcterms:created xsi:type="dcterms:W3CDTF">2023-09-06T13:54:00Z</dcterms:created>
  <dcterms:modified xsi:type="dcterms:W3CDTF">2025-03-12T13:22:00Z</dcterms:modified>
</cp:coreProperties>
</file>