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6F5DE" w14:textId="2905C05F" w:rsidR="00A52260" w:rsidRPr="00A52260" w:rsidRDefault="00A52260" w:rsidP="00A52260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bookmarkStart w:id="0" w:name="_Hlk132295685"/>
      <w:r w:rsidRPr="00A52260">
        <w:rPr>
          <w:rFonts w:ascii="Times New Roman" w:hAnsi="Times New Roman" w:cs="Times New Roman"/>
          <w:b/>
          <w:color w:val="000000"/>
        </w:rPr>
        <w:t>Перечень вопросов к зачету по дисциплине «Введение в искусственный интеллект»</w:t>
      </w:r>
    </w:p>
    <w:p w14:paraId="6053DF57" w14:textId="77777777" w:rsidR="00A52260" w:rsidRPr="00A52260" w:rsidRDefault="00A52260" w:rsidP="00A52260">
      <w:pPr>
        <w:ind w:left="1211" w:hanging="360"/>
        <w:jc w:val="both"/>
        <w:rPr>
          <w:rFonts w:ascii="Times New Roman" w:hAnsi="Times New Roman" w:cs="Times New Roman"/>
        </w:rPr>
      </w:pPr>
    </w:p>
    <w:p w14:paraId="0063026B" w14:textId="77777777" w:rsidR="00A52260" w:rsidRPr="00A52260" w:rsidRDefault="00A52260" w:rsidP="00A52260">
      <w:pPr>
        <w:pStyle w:val="a3"/>
        <w:numPr>
          <w:ilvl w:val="0"/>
          <w:numId w:val="1"/>
        </w:numPr>
        <w:jc w:val="both"/>
      </w:pPr>
      <w:r w:rsidRPr="00A52260">
        <w:t xml:space="preserve">Введение в искусственный интеллект. Определение, классификация. </w:t>
      </w:r>
    </w:p>
    <w:p w14:paraId="7160615D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52260">
        <w:t>Этапы</w:t>
      </w:r>
      <w:r w:rsidRPr="003B023F">
        <w:t xml:space="preserve"> развития систем искусственного интеллекта. </w:t>
      </w:r>
    </w:p>
    <w:p w14:paraId="19842A38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3B023F">
        <w:t>Основные направления развития исследований в области систем искусственного интеллекта</w:t>
      </w:r>
      <w:r>
        <w:t>.</w:t>
      </w:r>
    </w:p>
    <w:p w14:paraId="7E546AC0" w14:textId="77777777" w:rsidR="00A52260" w:rsidRPr="00C4280E" w:rsidRDefault="00A52260" w:rsidP="00A52260">
      <w:pPr>
        <w:pStyle w:val="a3"/>
        <w:numPr>
          <w:ilvl w:val="0"/>
          <w:numId w:val="1"/>
        </w:numPr>
        <w:jc w:val="both"/>
      </w:pPr>
      <w:r w:rsidRPr="00C4280E">
        <w:t xml:space="preserve">Структура систем искусственного интеллекта. </w:t>
      </w:r>
    </w:p>
    <w:p w14:paraId="079041BD" w14:textId="77777777" w:rsidR="00A52260" w:rsidRPr="00C4280E" w:rsidRDefault="00A52260" w:rsidP="00A52260">
      <w:pPr>
        <w:pStyle w:val="a3"/>
        <w:numPr>
          <w:ilvl w:val="0"/>
          <w:numId w:val="1"/>
        </w:numPr>
        <w:jc w:val="both"/>
      </w:pPr>
      <w:r w:rsidRPr="00C4280E">
        <w:t xml:space="preserve">Архитектура систем искусственного интеллекта. </w:t>
      </w:r>
    </w:p>
    <w:p w14:paraId="4436980C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B30090">
        <w:t xml:space="preserve">Методология построения </w:t>
      </w:r>
      <w:r w:rsidRPr="00C4280E">
        <w:t>систем искусственного интеллекта</w:t>
      </w:r>
      <w:r>
        <w:t xml:space="preserve">. </w:t>
      </w:r>
    </w:p>
    <w:p w14:paraId="7D73DA86" w14:textId="77777777" w:rsidR="00A52260" w:rsidRPr="00B54B5F" w:rsidRDefault="00A52260" w:rsidP="00A52260">
      <w:pPr>
        <w:pStyle w:val="a3"/>
        <w:numPr>
          <w:ilvl w:val="0"/>
          <w:numId w:val="1"/>
        </w:numPr>
        <w:jc w:val="both"/>
      </w:pPr>
      <w:r w:rsidRPr="00261043">
        <w:rPr>
          <w:bCs/>
        </w:rPr>
        <w:t>Разработка</w:t>
      </w:r>
      <w:r>
        <w:rPr>
          <w:bCs/>
        </w:rPr>
        <w:t xml:space="preserve"> эффективных способов сортировки, обработки и представления знаний в базе знаний. </w:t>
      </w:r>
    </w:p>
    <w:p w14:paraId="60934289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>
        <w:rPr>
          <w:bCs/>
        </w:rPr>
        <w:t>Модели представления знаний: семантическая, фреймовая, продукционная.</w:t>
      </w:r>
    </w:p>
    <w:p w14:paraId="0C6C655A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>
        <w:t>Базы данных. Этапы развития. Требования, преимущества и недостатки.</w:t>
      </w:r>
    </w:p>
    <w:p w14:paraId="552661FD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bookmarkStart w:id="1" w:name="_GoBack"/>
      <w:bookmarkEnd w:id="1"/>
      <w:r w:rsidRPr="00796CDF">
        <w:t>Нейронные сети</w:t>
      </w:r>
      <w:r w:rsidRPr="00796CDF">
        <w:rPr>
          <w:b/>
        </w:rPr>
        <w:t>.</w:t>
      </w:r>
      <w:r>
        <w:rPr>
          <w:b/>
        </w:rPr>
        <w:t xml:space="preserve"> </w:t>
      </w:r>
      <w:r w:rsidRPr="0054598D">
        <w:t xml:space="preserve">Понятие </w:t>
      </w:r>
      <w:r>
        <w:t>и т</w:t>
      </w:r>
      <w:r w:rsidRPr="0054598D">
        <w:t xml:space="preserve">ипы. </w:t>
      </w:r>
    </w:p>
    <w:p w14:paraId="3C8A0B77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 xml:space="preserve">Нейронная передача. </w:t>
      </w:r>
    </w:p>
    <w:p w14:paraId="16E6A4EE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 xml:space="preserve">Синаптические связи. </w:t>
      </w:r>
    </w:p>
    <w:p w14:paraId="295209FE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 xml:space="preserve">Искусственный нейрон. Сравнительная характеристика. </w:t>
      </w:r>
    </w:p>
    <w:p w14:paraId="4B560C58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 xml:space="preserve">Искусственная нейронная сеть. </w:t>
      </w:r>
    </w:p>
    <w:p w14:paraId="3F247937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>Распознавание образов и классификация. Прогнозирование.</w:t>
      </w:r>
    </w:p>
    <w:p w14:paraId="754B065F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Принципы построения нейронных сетей.</w:t>
      </w:r>
    </w:p>
    <w:p w14:paraId="5A407115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Архитектура нейронных сетей. </w:t>
      </w:r>
    </w:p>
    <w:p w14:paraId="753F1528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Типы</w:t>
      </w:r>
      <w:r>
        <w:t xml:space="preserve"> нейронных сетей</w:t>
      </w:r>
      <w:r w:rsidRPr="00796CDF">
        <w:t xml:space="preserve">. </w:t>
      </w:r>
    </w:p>
    <w:p w14:paraId="101B9A44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Обучение нейронной сети. </w:t>
      </w:r>
    </w:p>
    <w:p w14:paraId="0DF9EA90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Правила при обучении</w:t>
      </w:r>
      <w:r>
        <w:t xml:space="preserve"> </w:t>
      </w:r>
      <w:r w:rsidRPr="00796CDF">
        <w:t xml:space="preserve">нейронной сети. </w:t>
      </w:r>
    </w:p>
    <w:p w14:paraId="47A85135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Глубинное обучение и его методы. </w:t>
      </w:r>
    </w:p>
    <w:p w14:paraId="1F402F41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Достоинства и недостатки технологий нейронных сетей.</w:t>
      </w:r>
    </w:p>
    <w:p w14:paraId="7C6191A6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Эволюционное моделирование. </w:t>
      </w:r>
    </w:p>
    <w:p w14:paraId="461D809F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Генетические алгоритмы. </w:t>
      </w:r>
    </w:p>
    <w:p w14:paraId="74DC1C37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CHC-алгоритм. </w:t>
      </w:r>
    </w:p>
    <w:p w14:paraId="3B335C9F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Genitor. </w:t>
      </w:r>
    </w:p>
    <w:p w14:paraId="3C75164E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Гибридные алгоритмы. </w:t>
      </w:r>
    </w:p>
    <w:p w14:paraId="72E5804E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Ячеистые генетические алгоритмы. </w:t>
      </w:r>
    </w:p>
    <w:p w14:paraId="69782599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параллельные генетические алгоритмы. </w:t>
      </w:r>
    </w:p>
    <w:p w14:paraId="414742C3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Островная модель. </w:t>
      </w:r>
    </w:p>
    <w:p w14:paraId="65D9070F" w14:textId="77777777" w:rsidR="00A52260" w:rsidRPr="00A403DE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>История открытия генетического метода алгоритмизации.</w:t>
      </w:r>
    </w:p>
    <w:p w14:paraId="51F0AA95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Нечеткие множества и нечеткая логика. </w:t>
      </w:r>
    </w:p>
    <w:p w14:paraId="18CCF1B2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Нечеткие множества и нечеткая логика в медицине.</w:t>
      </w:r>
    </w:p>
    <w:p w14:paraId="0960EBCB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Экспертные системы на основе системы искусственного интеллекта. Основные понятия и задачи. </w:t>
      </w:r>
    </w:p>
    <w:p w14:paraId="66429213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Особенности экспертных систем. Режимы работы. </w:t>
      </w:r>
    </w:p>
    <w:p w14:paraId="22EAE01C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Общая структура и схема функционирования</w:t>
      </w:r>
      <w:r>
        <w:t xml:space="preserve"> </w:t>
      </w:r>
      <w:r w:rsidRPr="00796CDF">
        <w:t xml:space="preserve">экспертных систем. </w:t>
      </w:r>
    </w:p>
    <w:p w14:paraId="27A459A8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Этапы создания экспертных систем. </w:t>
      </w:r>
    </w:p>
    <w:p w14:paraId="67104072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186138">
        <w:t>Прототип экспертной системы.</w:t>
      </w:r>
    </w:p>
    <w:p w14:paraId="75853B04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Построение концептуальной модели. </w:t>
      </w:r>
    </w:p>
    <w:p w14:paraId="1335EDFC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Формализация базы знаний. </w:t>
      </w:r>
    </w:p>
    <w:p w14:paraId="16F794D2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Выбор инструментальных средств реализации экспертной системы.</w:t>
      </w:r>
    </w:p>
    <w:p w14:paraId="3314FF93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Компьютерное зрение.</w:t>
      </w:r>
    </w:p>
    <w:p w14:paraId="7C7A8CED" w14:textId="4AFF9C7D" w:rsidR="00284388" w:rsidRDefault="00A52260" w:rsidP="00E345B4">
      <w:pPr>
        <w:pStyle w:val="a3"/>
        <w:numPr>
          <w:ilvl w:val="0"/>
          <w:numId w:val="1"/>
        </w:numPr>
        <w:jc w:val="both"/>
      </w:pPr>
      <w:r w:rsidRPr="00E345B4">
        <w:rPr>
          <w:color w:val="000000"/>
        </w:rPr>
        <w:t>Машинное обучение.</w:t>
      </w:r>
      <w:bookmarkEnd w:id="0"/>
    </w:p>
    <w:sectPr w:rsidR="00284388" w:rsidSect="00FB7C6B">
      <w:pgSz w:w="11906" w:h="16838" w:code="9"/>
      <w:pgMar w:top="709" w:right="567" w:bottom="567" w:left="992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400AF"/>
    <w:multiLevelType w:val="hybridMultilevel"/>
    <w:tmpl w:val="D3980D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54"/>
    <w:rsid w:val="00284388"/>
    <w:rsid w:val="003C0E0D"/>
    <w:rsid w:val="007D5554"/>
    <w:rsid w:val="00A52260"/>
    <w:rsid w:val="00E3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E2E"/>
  <w15:chartTrackingRefBased/>
  <w15:docId w15:val="{9B8D59F4-941A-4164-8604-EA13EA38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Обычный (Web)"/>
    <w:basedOn w:val="a"/>
    <w:link w:val="a5"/>
    <w:qFormat/>
    <w:rsid w:val="00A522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"/>
    <w:link w:val="a4"/>
    <w:rsid w:val="00A52260"/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Плащевая</dc:creator>
  <cp:keywords/>
  <dc:description/>
  <cp:lastModifiedBy>Елена Плащевая</cp:lastModifiedBy>
  <cp:revision>4</cp:revision>
  <dcterms:created xsi:type="dcterms:W3CDTF">2023-06-10T03:20:00Z</dcterms:created>
  <dcterms:modified xsi:type="dcterms:W3CDTF">2024-12-09T23:52:00Z</dcterms:modified>
</cp:coreProperties>
</file>