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98" w:rsidRDefault="00520E9C" w:rsidP="00520E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0E9C">
        <w:rPr>
          <w:rFonts w:ascii="Times New Roman" w:hAnsi="Times New Roman" w:cs="Times New Roman"/>
          <w:b/>
          <w:sz w:val="32"/>
          <w:szCs w:val="32"/>
        </w:rPr>
        <w:t>Задача № 6.</w:t>
      </w:r>
    </w:p>
    <w:p w:rsidR="00283558" w:rsidRPr="00520E9C" w:rsidRDefault="00283558" w:rsidP="00520E9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0E9C" w:rsidRPr="00520E9C" w:rsidRDefault="00520E9C">
      <w:pPr>
        <w:rPr>
          <w:rFonts w:ascii="Times New Roman" w:hAnsi="Times New Roman" w:cs="Times New Roman"/>
          <w:b/>
          <w:sz w:val="32"/>
          <w:szCs w:val="32"/>
        </w:rPr>
      </w:pPr>
      <w:r w:rsidRPr="00520E9C">
        <w:rPr>
          <w:rFonts w:ascii="Times New Roman" w:hAnsi="Times New Roman" w:cs="Times New Roman"/>
          <w:b/>
          <w:sz w:val="32"/>
          <w:szCs w:val="32"/>
        </w:rPr>
        <w:t>Заболеваемость корью населения РФ с 1950 по 2000гг. (на 100000 населения).</w:t>
      </w:r>
    </w:p>
    <w:p w:rsidR="00520E9C" w:rsidRDefault="00520E9C"/>
    <w:p w:rsidR="00520E9C" w:rsidRDefault="00520E9C"/>
    <w:p w:rsidR="00520E9C" w:rsidRDefault="00520E9C">
      <w:r w:rsidRPr="00520E9C">
        <w:drawing>
          <wp:inline distT="0" distB="0" distL="0" distR="0">
            <wp:extent cx="5940425" cy="3960283"/>
            <wp:effectExtent l="19050" t="0" r="22225" b="2117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20E9C" w:rsidRDefault="00520E9C"/>
    <w:p w:rsidR="00520E9C" w:rsidRDefault="00520E9C"/>
    <w:p w:rsidR="00520E9C" w:rsidRDefault="00520E9C"/>
    <w:p w:rsidR="00520E9C" w:rsidRDefault="00520E9C" w:rsidP="00520E9C">
      <w:pPr>
        <w:spacing w:after="0" w:line="240" w:lineRule="auto"/>
        <w:textAlignment w:val="baseline"/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</w:pPr>
      <w:r w:rsidRPr="00520E9C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Вопросы к задаче:</w:t>
      </w:r>
      <w:r w:rsidRPr="00520E9C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520E9C" w:rsidRPr="00520E9C" w:rsidRDefault="00520E9C" w:rsidP="00520E9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E9C" w:rsidRPr="00520E9C" w:rsidRDefault="00520E9C" w:rsidP="00520E9C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E9C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1) Проанализируйте  динамику многолетней заболеваемости корью в РФ.</w:t>
      </w:r>
      <w:r w:rsidRPr="00520E9C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520E9C" w:rsidRPr="00520E9C" w:rsidRDefault="00520E9C" w:rsidP="00520E9C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E9C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2) Оцените колебания уровня заболеваемости.</w:t>
      </w:r>
      <w:r w:rsidRPr="00520E9C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520E9C" w:rsidRPr="00520E9C" w:rsidRDefault="00520E9C" w:rsidP="00520E9C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E9C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3) Какова тенденция в процентном соотношении.</w:t>
      </w:r>
      <w:r w:rsidRPr="00520E9C">
        <w:rPr>
          <w:rFonts w:ascii="Arial" w:eastAsia="+mn-ea" w:hAnsi="Arial" w:cs="+mn-cs"/>
          <w:color w:val="000000"/>
          <w:kern w:val="24"/>
          <w:sz w:val="36"/>
          <w:szCs w:val="36"/>
          <w:lang w:eastAsia="ru-RU"/>
        </w:rPr>
        <w:t xml:space="preserve"> </w:t>
      </w:r>
    </w:p>
    <w:p w:rsidR="00520E9C" w:rsidRPr="00520E9C" w:rsidRDefault="00520E9C" w:rsidP="00520E9C">
      <w:pPr>
        <w:rPr>
          <w:rFonts w:ascii="Times New Roman" w:hAnsi="Times New Roman" w:cs="Times New Roman"/>
          <w:sz w:val="28"/>
          <w:szCs w:val="28"/>
        </w:rPr>
      </w:pPr>
    </w:p>
    <w:sectPr w:rsidR="00520E9C" w:rsidRPr="00520E9C" w:rsidSect="003F6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440"/>
    <w:multiLevelType w:val="hybridMultilevel"/>
    <w:tmpl w:val="D1BA6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E9C"/>
    <w:rsid w:val="00176210"/>
    <w:rsid w:val="00283558"/>
    <w:rsid w:val="003F641E"/>
    <w:rsid w:val="00520E9C"/>
    <w:rsid w:val="00A6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E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показатели заболеваемости</c:v>
                </c:pt>
              </c:strCache>
            </c:strRef>
          </c:tx>
          <c:cat>
            <c:numRef>
              <c:f>Лист1!$A$2:$A$16</c:f>
              <c:numCache>
                <c:formatCode>General</c:formatCode>
                <c:ptCount val="15"/>
                <c:pt idx="0">
                  <c:v>1986</c:v>
                </c:pt>
                <c:pt idx="1">
                  <c:v>1987</c:v>
                </c:pt>
                <c:pt idx="2">
                  <c:v>1988</c:v>
                </c:pt>
                <c:pt idx="3">
                  <c:v>1989</c:v>
                </c:pt>
                <c:pt idx="4">
                  <c:v>1990</c:v>
                </c:pt>
                <c:pt idx="5">
                  <c:v>1991</c:v>
                </c:pt>
                <c:pt idx="6">
                  <c:v>1992</c:v>
                </c:pt>
                <c:pt idx="7">
                  <c:v>1993</c:v>
                </c:pt>
                <c:pt idx="8">
                  <c:v>1994</c:v>
                </c:pt>
                <c:pt idx="9">
                  <c:v>1995</c:v>
                </c:pt>
                <c:pt idx="10">
                  <c:v>1996</c:v>
                </c:pt>
                <c:pt idx="11">
                  <c:v>1997</c:v>
                </c:pt>
                <c:pt idx="12">
                  <c:v>1998</c:v>
                </c:pt>
                <c:pt idx="13">
                  <c:v>1999</c:v>
                </c:pt>
                <c:pt idx="14">
                  <c:v>2000</c:v>
                </c:pt>
              </c:numCache>
            </c:num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53</c:v>
                </c:pt>
                <c:pt idx="1">
                  <c:v>61</c:v>
                </c:pt>
                <c:pt idx="2">
                  <c:v>84</c:v>
                </c:pt>
                <c:pt idx="3">
                  <c:v>17.3</c:v>
                </c:pt>
                <c:pt idx="4">
                  <c:v>12.4</c:v>
                </c:pt>
                <c:pt idx="5">
                  <c:v>13.8</c:v>
                </c:pt>
                <c:pt idx="6">
                  <c:v>12.5</c:v>
                </c:pt>
                <c:pt idx="7">
                  <c:v>50.3</c:v>
                </c:pt>
                <c:pt idx="8">
                  <c:v>19.399999999999999</c:v>
                </c:pt>
                <c:pt idx="9">
                  <c:v>4.5</c:v>
                </c:pt>
                <c:pt idx="10">
                  <c:v>5.5</c:v>
                </c:pt>
                <c:pt idx="11">
                  <c:v>2</c:v>
                </c:pt>
                <c:pt idx="12">
                  <c:v>4.2</c:v>
                </c:pt>
                <c:pt idx="13">
                  <c:v>5.8</c:v>
                </c:pt>
                <c:pt idx="14">
                  <c:v>3.5</c:v>
                </c:pt>
              </c:numCache>
            </c:numRef>
          </c:val>
        </c:ser>
        <c:marker val="1"/>
        <c:axId val="88188800"/>
        <c:axId val="88190336"/>
      </c:lineChart>
      <c:catAx>
        <c:axId val="88188800"/>
        <c:scaling>
          <c:orientation val="minMax"/>
        </c:scaling>
        <c:axPos val="b"/>
        <c:numFmt formatCode="General" sourceLinked="1"/>
        <c:tickLblPos val="nextTo"/>
        <c:crossAx val="88190336"/>
        <c:crosses val="autoZero"/>
        <c:auto val="1"/>
        <c:lblAlgn val="ctr"/>
        <c:lblOffset val="100"/>
      </c:catAx>
      <c:valAx>
        <c:axId val="88190336"/>
        <c:scaling>
          <c:orientation val="minMax"/>
        </c:scaling>
        <c:axPos val="l"/>
        <c:majorGridlines/>
        <c:numFmt formatCode="General" sourceLinked="1"/>
        <c:tickLblPos val="nextTo"/>
        <c:crossAx val="8818880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2013-04-18T12:36:00Z</dcterms:created>
  <dcterms:modified xsi:type="dcterms:W3CDTF">2013-04-18T12:48:00Z</dcterms:modified>
</cp:coreProperties>
</file>