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E9" w:rsidRPr="003A6158" w:rsidRDefault="00843E62" w:rsidP="00B06A32">
      <w:pPr>
        <w:pStyle w:val="a3"/>
        <w:tabs>
          <w:tab w:val="num" w:pos="360"/>
        </w:tabs>
        <w:ind w:left="567" w:right="-142"/>
        <w:jc w:val="center"/>
        <w:rPr>
          <w:color w:val="000000"/>
          <w:szCs w:val="28"/>
        </w:rPr>
      </w:pPr>
      <w:r w:rsidRPr="003A6158">
        <w:rPr>
          <w:szCs w:val="28"/>
        </w:rPr>
        <w:t>Перечень практических навыков, которыми должен обладать студент после освоения дисциплины</w:t>
      </w:r>
      <w:r w:rsidR="00F538E9" w:rsidRPr="003A6158">
        <w:rPr>
          <w:color w:val="000000"/>
          <w:szCs w:val="28"/>
        </w:rPr>
        <w:t xml:space="preserve"> Госпитальная терапия </w:t>
      </w:r>
    </w:p>
    <w:p w:rsidR="00200830" w:rsidRPr="003A6158" w:rsidRDefault="00F538E9" w:rsidP="00200830">
      <w:pPr>
        <w:pStyle w:val="a3"/>
        <w:tabs>
          <w:tab w:val="num" w:pos="360"/>
        </w:tabs>
        <w:ind w:left="567" w:right="-142"/>
        <w:jc w:val="center"/>
        <w:rPr>
          <w:color w:val="000000"/>
          <w:szCs w:val="28"/>
        </w:rPr>
      </w:pPr>
      <w:r w:rsidRPr="003A6158">
        <w:rPr>
          <w:color w:val="000000"/>
          <w:szCs w:val="28"/>
        </w:rPr>
        <w:t>специальность 31.05.02 Педиатрия</w:t>
      </w:r>
    </w:p>
    <w:p w:rsidR="00200830" w:rsidRDefault="00200830" w:rsidP="00200830">
      <w:pPr>
        <w:pStyle w:val="a3"/>
        <w:tabs>
          <w:tab w:val="num" w:pos="360"/>
        </w:tabs>
        <w:ind w:left="567" w:right="-142"/>
        <w:jc w:val="center"/>
        <w:rPr>
          <w:color w:val="000000"/>
          <w:sz w:val="24"/>
          <w:szCs w:val="24"/>
        </w:rPr>
      </w:pPr>
    </w:p>
    <w:p w:rsidR="00843E62" w:rsidRPr="00200830" w:rsidRDefault="003A6158" w:rsidP="00200830">
      <w:pPr>
        <w:pStyle w:val="a3"/>
        <w:tabs>
          <w:tab w:val="num" w:pos="360"/>
          <w:tab w:val="left" w:pos="510"/>
          <w:tab w:val="center" w:pos="4748"/>
        </w:tabs>
        <w:ind w:right="-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843E62" w:rsidRPr="00200830">
        <w:rPr>
          <w:b w:val="0"/>
          <w:sz w:val="24"/>
          <w:szCs w:val="24"/>
        </w:rPr>
        <w:t xml:space="preserve"> Интерпретировать жалобы пациента, анамнез заболевания и жизни пациента. 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06A32">
        <w:rPr>
          <w:rFonts w:ascii="Times New Roman" w:hAnsi="Times New Roman" w:cs="Times New Roman"/>
          <w:sz w:val="24"/>
          <w:szCs w:val="24"/>
        </w:rPr>
        <w:t>2. Интерпретировать данные объективного обследования (осмотр, пальпация, перкуссия, аускультация органов и систем).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06A32">
        <w:rPr>
          <w:rFonts w:ascii="Times New Roman" w:hAnsi="Times New Roman" w:cs="Times New Roman"/>
          <w:sz w:val="24"/>
          <w:szCs w:val="24"/>
        </w:rPr>
        <w:t>3. Выделить основные симптомы и синдромы заболеваний и объяснить их патогенез.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06A32">
        <w:rPr>
          <w:rFonts w:ascii="Times New Roman" w:hAnsi="Times New Roman" w:cs="Times New Roman"/>
          <w:sz w:val="24"/>
          <w:szCs w:val="24"/>
        </w:rPr>
        <w:t>4. Составить план обследования больного с учетом стандарта специализированной медицинской помощи.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z w:val="24"/>
          <w:szCs w:val="24"/>
        </w:rPr>
        <w:t xml:space="preserve">5. </w:t>
      </w:r>
      <w:r w:rsidRPr="00B06A32">
        <w:rPr>
          <w:rFonts w:ascii="Times New Roman" w:hAnsi="Times New Roman" w:cs="Times New Roman"/>
          <w:spacing w:val="-7"/>
          <w:sz w:val="24"/>
          <w:szCs w:val="24"/>
        </w:rPr>
        <w:t>Трактовать с учетом нормы данные: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 xml:space="preserve">- клинического анализа крови; 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B06A32">
        <w:rPr>
          <w:rFonts w:ascii="Times New Roman" w:hAnsi="Times New Roman" w:cs="Times New Roman"/>
          <w:spacing w:val="-7"/>
          <w:sz w:val="24"/>
          <w:szCs w:val="24"/>
        </w:rPr>
        <w:t xml:space="preserve">- анализов мочи (общий, по Нечипоренко, по </w:t>
      </w:r>
      <w:proofErr w:type="spellStart"/>
      <w:r w:rsidRPr="00B06A32">
        <w:rPr>
          <w:rFonts w:ascii="Times New Roman" w:hAnsi="Times New Roman" w:cs="Times New Roman"/>
          <w:spacing w:val="-7"/>
          <w:sz w:val="24"/>
          <w:szCs w:val="24"/>
        </w:rPr>
        <w:t>Зимницкому</w:t>
      </w:r>
      <w:proofErr w:type="spellEnd"/>
      <w:r w:rsidRPr="00B06A32">
        <w:rPr>
          <w:rFonts w:ascii="Times New Roman" w:hAnsi="Times New Roman" w:cs="Times New Roman"/>
          <w:spacing w:val="-7"/>
          <w:sz w:val="24"/>
          <w:szCs w:val="24"/>
        </w:rPr>
        <w:t>, суточная протеинурия и т.д.);</w:t>
      </w:r>
      <w:proofErr w:type="gramEnd"/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>- биохимического анализа крови;</w:t>
      </w:r>
      <w:r w:rsidRPr="00B06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06A32">
        <w:rPr>
          <w:rFonts w:ascii="Times New Roman" w:hAnsi="Times New Roman" w:cs="Times New Roman"/>
          <w:spacing w:val="2"/>
          <w:sz w:val="24"/>
          <w:szCs w:val="24"/>
        </w:rPr>
        <w:t>- анализа мокроты (</w:t>
      </w:r>
      <w:proofErr w:type="gramStart"/>
      <w:r w:rsidRPr="00B06A32">
        <w:rPr>
          <w:rFonts w:ascii="Times New Roman" w:hAnsi="Times New Roman" w:cs="Times New Roman"/>
          <w:spacing w:val="2"/>
          <w:sz w:val="24"/>
          <w:szCs w:val="24"/>
        </w:rPr>
        <w:t>цитологический</w:t>
      </w:r>
      <w:proofErr w:type="gramEnd"/>
      <w:r w:rsidRPr="00B06A3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B06A32">
        <w:rPr>
          <w:rFonts w:ascii="Times New Roman" w:hAnsi="Times New Roman" w:cs="Times New Roman"/>
          <w:spacing w:val="2"/>
          <w:sz w:val="24"/>
          <w:szCs w:val="24"/>
        </w:rPr>
        <w:t>культуральный</w:t>
      </w:r>
      <w:proofErr w:type="spellEnd"/>
      <w:r w:rsidRPr="00B06A32">
        <w:rPr>
          <w:rFonts w:ascii="Times New Roman" w:hAnsi="Times New Roman" w:cs="Times New Roman"/>
          <w:spacing w:val="2"/>
          <w:sz w:val="24"/>
          <w:szCs w:val="24"/>
        </w:rPr>
        <w:t>);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1"/>
          <w:sz w:val="24"/>
          <w:szCs w:val="24"/>
        </w:rPr>
        <w:t xml:space="preserve">- спирографии, </w:t>
      </w:r>
      <w:proofErr w:type="spellStart"/>
      <w:r w:rsidRPr="00B06A32">
        <w:rPr>
          <w:rFonts w:ascii="Times New Roman" w:hAnsi="Times New Roman" w:cs="Times New Roman"/>
          <w:spacing w:val="1"/>
          <w:sz w:val="24"/>
          <w:szCs w:val="24"/>
        </w:rPr>
        <w:t>бронходилатационного</w:t>
      </w:r>
      <w:proofErr w:type="spellEnd"/>
      <w:r w:rsidRPr="00B06A32">
        <w:rPr>
          <w:rFonts w:ascii="Times New Roman" w:hAnsi="Times New Roman" w:cs="Times New Roman"/>
          <w:spacing w:val="1"/>
          <w:sz w:val="24"/>
          <w:szCs w:val="24"/>
        </w:rPr>
        <w:t xml:space="preserve"> теста, </w:t>
      </w:r>
      <w:proofErr w:type="spellStart"/>
      <w:r w:rsidRPr="00B06A32">
        <w:rPr>
          <w:rFonts w:ascii="Times New Roman" w:hAnsi="Times New Roman" w:cs="Times New Roman"/>
          <w:spacing w:val="1"/>
          <w:sz w:val="24"/>
          <w:szCs w:val="24"/>
        </w:rPr>
        <w:t>пикфлоуметрии</w:t>
      </w:r>
      <w:proofErr w:type="spellEnd"/>
      <w:r w:rsidRPr="00B06A32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>- ЭКГ;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 xml:space="preserve">- суточное </w:t>
      </w:r>
      <w:proofErr w:type="spellStart"/>
      <w:r w:rsidRPr="00B06A32">
        <w:rPr>
          <w:rFonts w:ascii="Times New Roman" w:hAnsi="Times New Roman" w:cs="Times New Roman"/>
          <w:spacing w:val="-7"/>
          <w:sz w:val="24"/>
          <w:szCs w:val="24"/>
        </w:rPr>
        <w:t>мониторирование</w:t>
      </w:r>
      <w:proofErr w:type="spellEnd"/>
      <w:r w:rsidRPr="00B06A32">
        <w:rPr>
          <w:rFonts w:ascii="Times New Roman" w:hAnsi="Times New Roman" w:cs="Times New Roman"/>
          <w:spacing w:val="-7"/>
          <w:sz w:val="24"/>
          <w:szCs w:val="24"/>
        </w:rPr>
        <w:t xml:space="preserve"> ЭКГ по </w:t>
      </w:r>
      <w:proofErr w:type="spellStart"/>
      <w:r w:rsidRPr="00B06A32">
        <w:rPr>
          <w:rFonts w:ascii="Times New Roman" w:hAnsi="Times New Roman" w:cs="Times New Roman"/>
          <w:spacing w:val="-7"/>
          <w:sz w:val="24"/>
          <w:szCs w:val="24"/>
        </w:rPr>
        <w:t>Холтеру</w:t>
      </w:r>
      <w:proofErr w:type="spellEnd"/>
      <w:r w:rsidRPr="00B06A32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>- маркеры повреждения миокарда;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proofErr w:type="spellStart"/>
      <w:r w:rsidRPr="00B06A32">
        <w:rPr>
          <w:rFonts w:ascii="Times New Roman" w:hAnsi="Times New Roman" w:cs="Times New Roman"/>
          <w:spacing w:val="-7"/>
          <w:sz w:val="24"/>
          <w:szCs w:val="24"/>
        </w:rPr>
        <w:t>миелограмму</w:t>
      </w:r>
      <w:proofErr w:type="spellEnd"/>
      <w:r w:rsidRPr="00B06A32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>-УЗИ внутренних органов, почек;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>- рентгенограммы органов грудной клетки, суставов, плоских костей;</w:t>
      </w:r>
    </w:p>
    <w:p w:rsidR="00843E62" w:rsidRPr="00B06A32" w:rsidRDefault="00843E62" w:rsidP="0020083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6A32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proofErr w:type="spellStart"/>
      <w:r w:rsidRPr="00B06A32">
        <w:rPr>
          <w:rFonts w:ascii="Times New Roman" w:hAnsi="Times New Roman" w:cs="Times New Roman"/>
          <w:spacing w:val="-7"/>
          <w:sz w:val="24"/>
          <w:szCs w:val="24"/>
        </w:rPr>
        <w:t>иммунофенотипирование</w:t>
      </w:r>
      <w:proofErr w:type="spellEnd"/>
      <w:r w:rsidRPr="00B06A32">
        <w:rPr>
          <w:rFonts w:ascii="Times New Roman" w:hAnsi="Times New Roman" w:cs="Times New Roman"/>
          <w:spacing w:val="-7"/>
          <w:sz w:val="24"/>
          <w:szCs w:val="24"/>
        </w:rPr>
        <w:t xml:space="preserve"> лейкозов.</w:t>
      </w:r>
    </w:p>
    <w:p w:rsidR="00843E62" w:rsidRPr="00B06A32" w:rsidRDefault="00843E62" w:rsidP="002008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06A32">
        <w:rPr>
          <w:rFonts w:ascii="Times New Roman" w:hAnsi="Times New Roman" w:cs="Times New Roman"/>
          <w:spacing w:val="-8"/>
          <w:sz w:val="24"/>
          <w:szCs w:val="24"/>
        </w:rPr>
        <w:t>6. На основании полученной информации</w:t>
      </w:r>
      <w:r w:rsidRPr="00B06A32">
        <w:rPr>
          <w:rFonts w:ascii="Times New Roman" w:hAnsi="Times New Roman" w:cs="Times New Roman"/>
          <w:spacing w:val="1"/>
          <w:sz w:val="24"/>
          <w:szCs w:val="24"/>
        </w:rPr>
        <w:t xml:space="preserve"> сформулировать и обосновать клинический диагноз.</w:t>
      </w:r>
    </w:p>
    <w:p w:rsidR="00843E62" w:rsidRPr="00B06A32" w:rsidRDefault="00843E62" w:rsidP="002008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06A32">
        <w:rPr>
          <w:rFonts w:ascii="Times New Roman" w:hAnsi="Times New Roman" w:cs="Times New Roman"/>
          <w:spacing w:val="1"/>
          <w:sz w:val="24"/>
          <w:szCs w:val="24"/>
        </w:rPr>
        <w:t xml:space="preserve">7. Назначить больному лечение с учетом стандарта специализированной медицинской помощи и индивидуальных особенностей. </w:t>
      </w:r>
    </w:p>
    <w:p w:rsidR="00843E62" w:rsidRPr="00B06A32" w:rsidRDefault="00843E62" w:rsidP="002008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B06A32">
        <w:rPr>
          <w:rFonts w:ascii="Times New Roman" w:hAnsi="Times New Roman" w:cs="Times New Roman"/>
          <w:sz w:val="24"/>
          <w:szCs w:val="24"/>
        </w:rPr>
        <w:t>8. Выписать рецепты на назначаемые лекарственные препараты и охарактеризовать основные группы препаратов.</w:t>
      </w:r>
    </w:p>
    <w:p w:rsidR="00843E62" w:rsidRPr="00B06A32" w:rsidRDefault="00843E62" w:rsidP="00200830">
      <w:pPr>
        <w:widowControl w:val="0"/>
        <w:shd w:val="clear" w:color="auto" w:fill="FFFFFF"/>
        <w:tabs>
          <w:tab w:val="left" w:pos="0"/>
          <w:tab w:val="left" w:pos="240"/>
          <w:tab w:val="left" w:pos="60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06A32">
        <w:rPr>
          <w:rFonts w:ascii="Times New Roman" w:hAnsi="Times New Roman" w:cs="Times New Roman"/>
          <w:spacing w:val="1"/>
          <w:sz w:val="24"/>
          <w:szCs w:val="24"/>
        </w:rPr>
        <w:t xml:space="preserve">9. Охарактеризовать методы профилактики, дать больному рекомендации по диете и образу жизни. </w:t>
      </w:r>
    </w:p>
    <w:p w:rsidR="00843E62" w:rsidRPr="00B06A32" w:rsidRDefault="00843E62" w:rsidP="00200830">
      <w:pPr>
        <w:shd w:val="clear" w:color="auto" w:fill="FFFFFF"/>
        <w:tabs>
          <w:tab w:val="left" w:pos="0"/>
          <w:tab w:val="left" w:pos="2640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B06A32">
        <w:rPr>
          <w:rFonts w:ascii="Times New Roman" w:hAnsi="Times New Roman" w:cs="Times New Roman"/>
          <w:spacing w:val="1"/>
          <w:sz w:val="24"/>
          <w:szCs w:val="24"/>
        </w:rPr>
        <w:t>10. Оформить учебную историю болезни.</w:t>
      </w:r>
    </w:p>
    <w:p w:rsidR="00F03994" w:rsidRDefault="00F03994" w:rsidP="00200830">
      <w:pPr>
        <w:tabs>
          <w:tab w:val="left" w:pos="0"/>
        </w:tabs>
      </w:pPr>
    </w:p>
    <w:sectPr w:rsidR="00F03994" w:rsidSect="006F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E62"/>
    <w:rsid w:val="00200830"/>
    <w:rsid w:val="0027173E"/>
    <w:rsid w:val="003A6158"/>
    <w:rsid w:val="00656F13"/>
    <w:rsid w:val="006F4B6E"/>
    <w:rsid w:val="00843E62"/>
    <w:rsid w:val="009D2A86"/>
    <w:rsid w:val="00B06A32"/>
    <w:rsid w:val="00F03994"/>
    <w:rsid w:val="00F5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38E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538E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2019-04-25T04:46:00Z</dcterms:created>
  <dcterms:modified xsi:type="dcterms:W3CDTF">2019-04-25T07:26:00Z</dcterms:modified>
</cp:coreProperties>
</file>