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054" w:rsidRDefault="005E2DC5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Перечень вопросов к зачету по дисциплине</w:t>
      </w:r>
    </w:p>
    <w:p w:rsidR="00E13054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“Онкология и лучевая терапия”</w:t>
      </w:r>
    </w:p>
    <w:p w:rsidR="005E2DC5" w:rsidRPr="00E13054" w:rsidRDefault="00E13054" w:rsidP="00E13054">
      <w:pPr>
        <w:tabs>
          <w:tab w:val="left" w:pos="426"/>
        </w:tabs>
        <w:spacing w:after="5" w:line="271" w:lineRule="auto"/>
        <w:ind w:left="-5" w:right="0"/>
        <w:jc w:val="center"/>
        <w:rPr>
          <w:b/>
          <w:sz w:val="28"/>
          <w:szCs w:val="28"/>
        </w:rPr>
      </w:pPr>
      <w:r w:rsidRPr="00E13054">
        <w:rPr>
          <w:b/>
          <w:sz w:val="28"/>
          <w:szCs w:val="28"/>
        </w:rPr>
        <w:t>дл</w:t>
      </w:r>
      <w:r w:rsidR="005E2DC5" w:rsidRPr="00E13054">
        <w:rPr>
          <w:b/>
          <w:sz w:val="28"/>
          <w:szCs w:val="28"/>
        </w:rPr>
        <w:t xml:space="preserve">я студентов </w:t>
      </w:r>
      <w:r w:rsidR="00794CFC">
        <w:rPr>
          <w:b/>
          <w:sz w:val="28"/>
          <w:szCs w:val="28"/>
        </w:rPr>
        <w:t>Педиатрического</w:t>
      </w:r>
      <w:r w:rsidR="005E2DC5" w:rsidRPr="00E13054">
        <w:rPr>
          <w:b/>
          <w:sz w:val="28"/>
          <w:szCs w:val="28"/>
        </w:rPr>
        <w:t xml:space="preserve"> факультета</w:t>
      </w:r>
    </w:p>
    <w:p w:rsidR="005E2DC5" w:rsidRDefault="005E2DC5" w:rsidP="00E13054">
      <w:pPr>
        <w:tabs>
          <w:tab w:val="left" w:pos="426"/>
        </w:tabs>
        <w:spacing w:after="5" w:line="271" w:lineRule="auto"/>
        <w:ind w:left="-5" w:right="0"/>
        <w:rPr>
          <w:b/>
        </w:rPr>
      </w:pP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Определение понятий «опухоль» и «рак». Основные свойства опухолей (беспредельность роста, относительная автономность, клеточная </w:t>
      </w:r>
      <w:proofErr w:type="spellStart"/>
      <w:r w:rsidRPr="003A0F0A">
        <w:rPr>
          <w:sz w:val="28"/>
          <w:szCs w:val="28"/>
        </w:rPr>
        <w:t>атипия</w:t>
      </w:r>
      <w:proofErr w:type="spellEnd"/>
      <w:r w:rsidRPr="003A0F0A">
        <w:rPr>
          <w:sz w:val="28"/>
          <w:szCs w:val="28"/>
        </w:rPr>
        <w:t xml:space="preserve">, метастазирование).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Этиология опухолей у детей. Внешние и генетические факторы. Причины возникновения индуцированных опухолей.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Пути метастазирования опухолей, этапы.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Организация </w:t>
      </w:r>
      <w:proofErr w:type="spellStart"/>
      <w:r w:rsidRPr="003A0F0A">
        <w:rPr>
          <w:sz w:val="28"/>
          <w:szCs w:val="28"/>
        </w:rPr>
        <w:t>онкопедиатрической</w:t>
      </w:r>
      <w:proofErr w:type="spellEnd"/>
      <w:r w:rsidRPr="003A0F0A">
        <w:rPr>
          <w:sz w:val="28"/>
          <w:szCs w:val="28"/>
        </w:rPr>
        <w:t xml:space="preserve"> службы. Группы диспансерного учета.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Учетные документы на </w:t>
      </w:r>
      <w:proofErr w:type="spellStart"/>
      <w:r w:rsidRPr="003A0F0A">
        <w:rPr>
          <w:sz w:val="28"/>
          <w:szCs w:val="28"/>
        </w:rPr>
        <w:t>онкобольных</w:t>
      </w:r>
      <w:proofErr w:type="spellEnd"/>
      <w:r w:rsidRPr="003A0F0A">
        <w:rPr>
          <w:sz w:val="28"/>
          <w:szCs w:val="28"/>
        </w:rPr>
        <w:t xml:space="preserve">, сроки их оформления.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Заболеваемость и смертность от злокачественных новообразований в детском возрасте в Республике Беларусь. Структура заболеваемости.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Группы повышенного риска по </w:t>
      </w:r>
      <w:proofErr w:type="spellStart"/>
      <w:r w:rsidRPr="003A0F0A">
        <w:rPr>
          <w:sz w:val="28"/>
          <w:szCs w:val="28"/>
        </w:rPr>
        <w:t>онкопатологии</w:t>
      </w:r>
      <w:proofErr w:type="spellEnd"/>
      <w:r w:rsidRPr="003A0F0A">
        <w:rPr>
          <w:sz w:val="28"/>
          <w:szCs w:val="28"/>
        </w:rPr>
        <w:t xml:space="preserve"> у детей.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деонтологии в </w:t>
      </w:r>
      <w:proofErr w:type="spellStart"/>
      <w:r w:rsidRPr="003A0F0A">
        <w:rPr>
          <w:sz w:val="28"/>
          <w:szCs w:val="28"/>
        </w:rPr>
        <w:t>онкопедиатрии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Диагностический алгоритм в онкологии. Основная цель диагностических этапов. Виды биопсий.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Особенности диагностики опухолей у детей. Принципы онкологической настороженности педиатров.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Структура диагноза онкологического заболевания. Классификация TNM. Стадии.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Лечение злокачественных новообразований. Особенности лечения опухолей у детей.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Общие принципы хирургического лечения онкологических больных: </w:t>
      </w:r>
      <w:proofErr w:type="spellStart"/>
      <w:r w:rsidRPr="003A0F0A">
        <w:rPr>
          <w:sz w:val="28"/>
          <w:szCs w:val="28"/>
        </w:rPr>
        <w:t>абластика</w:t>
      </w:r>
      <w:proofErr w:type="spellEnd"/>
      <w:r w:rsidRPr="003A0F0A">
        <w:rPr>
          <w:sz w:val="28"/>
          <w:szCs w:val="28"/>
        </w:rPr>
        <w:t xml:space="preserve">, </w:t>
      </w:r>
      <w:proofErr w:type="spellStart"/>
      <w:r w:rsidRPr="003A0F0A">
        <w:rPr>
          <w:sz w:val="28"/>
          <w:szCs w:val="28"/>
        </w:rPr>
        <w:t>антибластика</w:t>
      </w:r>
      <w:proofErr w:type="spellEnd"/>
      <w:r w:rsidRPr="003A0F0A">
        <w:rPr>
          <w:sz w:val="28"/>
          <w:szCs w:val="28"/>
        </w:rPr>
        <w:t xml:space="preserve">, </w:t>
      </w:r>
      <w:proofErr w:type="spellStart"/>
      <w:r w:rsidRPr="003A0F0A">
        <w:rPr>
          <w:sz w:val="28"/>
          <w:szCs w:val="28"/>
        </w:rPr>
        <w:t>футлярность</w:t>
      </w:r>
      <w:proofErr w:type="spellEnd"/>
      <w:r w:rsidRPr="003A0F0A">
        <w:rPr>
          <w:sz w:val="28"/>
          <w:szCs w:val="28"/>
        </w:rPr>
        <w:t xml:space="preserve">. Виды оперативных вмешательств. Особенности оперативных вмешательств у детей при опухолевой патологии.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Этиология рака щитовидной железы в РБ. Динамика и показатели заболеваемости после аварии на ЧАЭС.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Морфологическая классификация новообразований щитовидной железы.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Папиллярный и фолликулярный рак щитовидной железы. Происхождение, регионарное метастазирование, основные органы - мишени.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Медуллярный рак щитовидной железы. Происхождение, этиология. Основные биологические свойства, метаболическая активность, особенности течения.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Клинические проявления рака щитовидной железы. Первичные признаки новообразования. Симптомы </w:t>
      </w:r>
      <w:proofErr w:type="spellStart"/>
      <w:r w:rsidRPr="003A0F0A">
        <w:rPr>
          <w:sz w:val="28"/>
          <w:szCs w:val="28"/>
        </w:rPr>
        <w:t>местно</w:t>
      </w:r>
      <w:proofErr w:type="spellEnd"/>
      <w:r w:rsidRPr="003A0F0A">
        <w:rPr>
          <w:sz w:val="28"/>
          <w:szCs w:val="28"/>
        </w:rPr>
        <w:t xml:space="preserve"> распространенного рака.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Диагностика узловых новообразований щитовидной железы у детей. Дифференциальная диагностика. Лечебная тактика.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Лечение рака щитовидной железы у детей.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lastRenderedPageBreak/>
        <w:t xml:space="preserve">Факультативные и облигатные </w:t>
      </w:r>
      <w:proofErr w:type="spellStart"/>
      <w:r w:rsidRPr="003A0F0A">
        <w:rPr>
          <w:sz w:val="28"/>
          <w:szCs w:val="28"/>
        </w:rPr>
        <w:t>предраки</w:t>
      </w:r>
      <w:proofErr w:type="spellEnd"/>
      <w:r w:rsidRPr="003A0F0A">
        <w:rPr>
          <w:sz w:val="28"/>
          <w:szCs w:val="28"/>
        </w:rPr>
        <w:t xml:space="preserve"> кожи.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proofErr w:type="spellStart"/>
      <w:r w:rsidRPr="003A0F0A">
        <w:rPr>
          <w:sz w:val="28"/>
          <w:szCs w:val="28"/>
        </w:rPr>
        <w:t>Базалиома</w:t>
      </w:r>
      <w:proofErr w:type="spellEnd"/>
      <w:r w:rsidRPr="003A0F0A">
        <w:rPr>
          <w:sz w:val="28"/>
          <w:szCs w:val="28"/>
        </w:rPr>
        <w:t xml:space="preserve"> и плоскоклеточный рак кожи. Особенности роста и распространения. Диагностика и лечения.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</w:t>
      </w:r>
      <w:proofErr w:type="spellStart"/>
      <w:r w:rsidRPr="003A0F0A">
        <w:rPr>
          <w:sz w:val="28"/>
          <w:szCs w:val="28"/>
        </w:rPr>
        <w:t>невусов</w:t>
      </w:r>
      <w:proofErr w:type="spellEnd"/>
      <w:r w:rsidRPr="003A0F0A">
        <w:rPr>
          <w:sz w:val="28"/>
          <w:szCs w:val="28"/>
        </w:rPr>
        <w:t xml:space="preserve">. </w:t>
      </w:r>
      <w:proofErr w:type="spellStart"/>
      <w:r w:rsidRPr="003A0F0A">
        <w:rPr>
          <w:sz w:val="28"/>
          <w:szCs w:val="28"/>
        </w:rPr>
        <w:t>Меланомоопасные</w:t>
      </w:r>
      <w:proofErr w:type="spellEnd"/>
      <w:r w:rsidRPr="003A0F0A">
        <w:rPr>
          <w:sz w:val="28"/>
          <w:szCs w:val="28"/>
        </w:rPr>
        <w:t xml:space="preserve"> и неопасные </w:t>
      </w:r>
      <w:proofErr w:type="spellStart"/>
      <w:r w:rsidRPr="003A0F0A">
        <w:rPr>
          <w:sz w:val="28"/>
          <w:szCs w:val="28"/>
        </w:rPr>
        <w:t>невусы</w:t>
      </w:r>
      <w:proofErr w:type="spellEnd"/>
      <w:r w:rsidRPr="003A0F0A">
        <w:rPr>
          <w:sz w:val="28"/>
          <w:szCs w:val="28"/>
        </w:rPr>
        <w:t xml:space="preserve">. Синдром активации </w:t>
      </w:r>
      <w:proofErr w:type="spellStart"/>
      <w:r w:rsidRPr="003A0F0A">
        <w:rPr>
          <w:sz w:val="28"/>
          <w:szCs w:val="28"/>
        </w:rPr>
        <w:t>невуса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Меланома: происхождение, клинические признаки.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Меланома: диагностика, лечение, прогноз.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опухолей мягких тканей. Метастазирование.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и диагностика опухолей мягких тканей, злокачественных опухолей мягких тканей.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лечения опухолей мягких тканей.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опухолей костей у детей. Этиология.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саркомы </w:t>
      </w:r>
      <w:proofErr w:type="spellStart"/>
      <w:r w:rsidRPr="003A0F0A">
        <w:rPr>
          <w:sz w:val="28"/>
          <w:szCs w:val="28"/>
        </w:rPr>
        <w:t>Юинга</w:t>
      </w:r>
      <w:proofErr w:type="spellEnd"/>
      <w:r w:rsidRPr="003A0F0A">
        <w:rPr>
          <w:sz w:val="28"/>
          <w:szCs w:val="28"/>
        </w:rPr>
        <w:t xml:space="preserve">, остеогенной саркомы.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диагностики опухолей костей, </w:t>
      </w:r>
      <w:proofErr w:type="spellStart"/>
      <w:r w:rsidRPr="003A0F0A">
        <w:rPr>
          <w:sz w:val="28"/>
          <w:szCs w:val="28"/>
        </w:rPr>
        <w:t>стадирование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лечения остеогенной саркомы, саркомы </w:t>
      </w:r>
      <w:proofErr w:type="spellStart"/>
      <w:r w:rsidRPr="003A0F0A">
        <w:rPr>
          <w:sz w:val="28"/>
          <w:szCs w:val="28"/>
        </w:rPr>
        <w:t>Юинга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опухолей средостения и их топография в детском возрасте.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Клинические проявления опухолей средостения. Общие принципы диагностики и лечения.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и диагностика опухолей легкого у детей. </w:t>
      </w:r>
    </w:p>
    <w:p w:rsidR="003A0F0A" w:rsidRPr="003A0F0A" w:rsidRDefault="003A0F0A" w:rsidP="003A0F0A">
      <w:pPr>
        <w:numPr>
          <w:ilvl w:val="0"/>
          <w:numId w:val="16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Гистологические формы ЛГМ, частота встречаемости в детском возрасте. 37. Клинические проявления лимфогранулематоза - локальные, общие. Классификация.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диагностики </w:t>
      </w:r>
      <w:proofErr w:type="spellStart"/>
      <w:r w:rsidRPr="003A0F0A">
        <w:rPr>
          <w:sz w:val="28"/>
          <w:szCs w:val="28"/>
        </w:rPr>
        <w:t>неходжкинских</w:t>
      </w:r>
      <w:proofErr w:type="spellEnd"/>
      <w:r w:rsidRPr="003A0F0A">
        <w:rPr>
          <w:sz w:val="28"/>
          <w:szCs w:val="28"/>
        </w:rPr>
        <w:t xml:space="preserve"> </w:t>
      </w:r>
      <w:proofErr w:type="spellStart"/>
      <w:r w:rsidRPr="003A0F0A">
        <w:rPr>
          <w:sz w:val="28"/>
          <w:szCs w:val="28"/>
        </w:rPr>
        <w:t>лимфом</w:t>
      </w:r>
      <w:proofErr w:type="spellEnd"/>
      <w:r w:rsidRPr="003A0F0A">
        <w:rPr>
          <w:sz w:val="28"/>
          <w:szCs w:val="28"/>
        </w:rPr>
        <w:t xml:space="preserve"> и лимфогранулематоза. </w:t>
      </w:r>
    </w:p>
    <w:p w:rsidR="003A0F0A" w:rsidRPr="003A0F0A" w:rsidRDefault="003A0F0A" w:rsidP="003A0F0A">
      <w:pPr>
        <w:tabs>
          <w:tab w:val="left" w:pos="426"/>
        </w:tabs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Очередность методов.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Гистологические формы </w:t>
      </w:r>
      <w:proofErr w:type="spellStart"/>
      <w:r w:rsidRPr="003A0F0A">
        <w:rPr>
          <w:sz w:val="28"/>
          <w:szCs w:val="28"/>
        </w:rPr>
        <w:t>неходжкинских</w:t>
      </w:r>
      <w:proofErr w:type="spellEnd"/>
      <w:r w:rsidRPr="003A0F0A">
        <w:rPr>
          <w:sz w:val="28"/>
          <w:szCs w:val="28"/>
        </w:rPr>
        <w:t xml:space="preserve"> </w:t>
      </w:r>
      <w:proofErr w:type="spellStart"/>
      <w:r w:rsidRPr="003A0F0A">
        <w:rPr>
          <w:sz w:val="28"/>
          <w:szCs w:val="28"/>
        </w:rPr>
        <w:t>лимфом</w:t>
      </w:r>
      <w:proofErr w:type="spellEnd"/>
      <w:r w:rsidRPr="003A0F0A">
        <w:rPr>
          <w:sz w:val="28"/>
          <w:szCs w:val="28"/>
        </w:rPr>
        <w:t xml:space="preserve"> у детей. Особенности течения.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</w:t>
      </w:r>
      <w:proofErr w:type="spellStart"/>
      <w:r w:rsidRPr="003A0F0A">
        <w:rPr>
          <w:sz w:val="28"/>
          <w:szCs w:val="28"/>
        </w:rPr>
        <w:t>неходжкинских</w:t>
      </w:r>
      <w:proofErr w:type="spellEnd"/>
      <w:r w:rsidRPr="003A0F0A">
        <w:rPr>
          <w:sz w:val="28"/>
          <w:szCs w:val="28"/>
        </w:rPr>
        <w:t xml:space="preserve"> </w:t>
      </w:r>
      <w:proofErr w:type="spellStart"/>
      <w:r w:rsidRPr="003A0F0A">
        <w:rPr>
          <w:sz w:val="28"/>
          <w:szCs w:val="28"/>
        </w:rPr>
        <w:t>лимфом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лечения лимфогранулематоза и </w:t>
      </w:r>
      <w:proofErr w:type="spellStart"/>
      <w:r w:rsidRPr="003A0F0A">
        <w:rPr>
          <w:sz w:val="28"/>
          <w:szCs w:val="28"/>
        </w:rPr>
        <w:t>неходжкинских</w:t>
      </w:r>
      <w:proofErr w:type="spellEnd"/>
      <w:r w:rsidRPr="003A0F0A">
        <w:rPr>
          <w:sz w:val="28"/>
          <w:szCs w:val="28"/>
        </w:rPr>
        <w:t xml:space="preserve"> </w:t>
      </w:r>
      <w:proofErr w:type="spellStart"/>
      <w:r w:rsidRPr="003A0F0A">
        <w:rPr>
          <w:sz w:val="28"/>
          <w:szCs w:val="28"/>
        </w:rPr>
        <w:t>лимфом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Дифференциальная диагностика </w:t>
      </w:r>
      <w:proofErr w:type="spellStart"/>
      <w:r w:rsidRPr="003A0F0A">
        <w:rPr>
          <w:sz w:val="28"/>
          <w:szCs w:val="28"/>
        </w:rPr>
        <w:t>лимфаденопатий</w:t>
      </w:r>
      <w:proofErr w:type="spellEnd"/>
      <w:r w:rsidRPr="003A0F0A">
        <w:rPr>
          <w:sz w:val="28"/>
          <w:szCs w:val="28"/>
        </w:rPr>
        <w:t xml:space="preserve"> у детей.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опухоли </w:t>
      </w:r>
      <w:proofErr w:type="spellStart"/>
      <w:r w:rsidRPr="003A0F0A">
        <w:rPr>
          <w:sz w:val="28"/>
          <w:szCs w:val="28"/>
        </w:rPr>
        <w:t>Вильмса</w:t>
      </w:r>
      <w:proofErr w:type="spellEnd"/>
      <w:r w:rsidRPr="003A0F0A">
        <w:rPr>
          <w:sz w:val="28"/>
          <w:szCs w:val="28"/>
        </w:rPr>
        <w:t xml:space="preserve">, особенности у детей раннего возраста.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диагностики опухолей почек.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лечения опухоли </w:t>
      </w:r>
      <w:proofErr w:type="spellStart"/>
      <w:r w:rsidRPr="003A0F0A">
        <w:rPr>
          <w:sz w:val="28"/>
          <w:szCs w:val="28"/>
        </w:rPr>
        <w:t>Вильмса</w:t>
      </w:r>
      <w:proofErr w:type="spellEnd"/>
      <w:r w:rsidRPr="003A0F0A">
        <w:rPr>
          <w:sz w:val="28"/>
          <w:szCs w:val="28"/>
        </w:rPr>
        <w:t xml:space="preserve">, прогноз.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опухолей забрюшинного пространства. Диагностика.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 </w:t>
      </w:r>
      <w:proofErr w:type="spellStart"/>
      <w:r w:rsidRPr="003A0F0A">
        <w:rPr>
          <w:sz w:val="28"/>
          <w:szCs w:val="28"/>
        </w:rPr>
        <w:t>нейробластомы</w:t>
      </w:r>
      <w:proofErr w:type="spellEnd"/>
      <w:r w:rsidRPr="003A0F0A">
        <w:rPr>
          <w:sz w:val="28"/>
          <w:szCs w:val="28"/>
        </w:rPr>
        <w:t xml:space="preserve"> забрюшинного пространства. Диагностика.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>Клиника опухолей надпочечников у</w:t>
      </w:r>
      <w:bookmarkStart w:id="0" w:name="_GoBack"/>
      <w:bookmarkEnd w:id="0"/>
      <w:r w:rsidRPr="003A0F0A">
        <w:rPr>
          <w:sz w:val="28"/>
          <w:szCs w:val="28"/>
        </w:rPr>
        <w:t xml:space="preserve"> детей. Диагностика.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опухолей молочных желез.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Фиброаденома - клиника, диагностика, лечение.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Диффузная и очаговая мастопатия - этиология, клиника, диагностика, лечение.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lastRenderedPageBreak/>
        <w:t xml:space="preserve">Клинические формы рака молочной железы. Кожные симптомы.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диагностики опухолей молочных желез.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Лечение рака молочной железы.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Классификация </w:t>
      </w:r>
      <w:proofErr w:type="spellStart"/>
      <w:r w:rsidRPr="003A0F0A">
        <w:rPr>
          <w:sz w:val="28"/>
          <w:szCs w:val="28"/>
        </w:rPr>
        <w:t>герминоклеточных</w:t>
      </w:r>
      <w:proofErr w:type="spellEnd"/>
      <w:r w:rsidRPr="003A0F0A">
        <w:rPr>
          <w:sz w:val="28"/>
          <w:szCs w:val="28"/>
        </w:rPr>
        <w:t xml:space="preserve"> опухолей. Гистогенез.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Клиническая картина, зависимость от локализации и гистологической формы.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Диагностика. </w:t>
      </w:r>
      <w:proofErr w:type="spellStart"/>
      <w:r w:rsidRPr="003A0F0A">
        <w:rPr>
          <w:sz w:val="28"/>
          <w:szCs w:val="28"/>
        </w:rPr>
        <w:t>Стадирование</w:t>
      </w:r>
      <w:proofErr w:type="spellEnd"/>
      <w:r w:rsidRPr="003A0F0A">
        <w:rPr>
          <w:sz w:val="28"/>
          <w:szCs w:val="28"/>
        </w:rPr>
        <w:t xml:space="preserve">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лечения </w:t>
      </w:r>
      <w:proofErr w:type="spellStart"/>
      <w:r w:rsidRPr="003A0F0A">
        <w:rPr>
          <w:sz w:val="28"/>
          <w:szCs w:val="28"/>
        </w:rPr>
        <w:t>герминоклеточных</w:t>
      </w:r>
      <w:proofErr w:type="spellEnd"/>
      <w:r w:rsidRPr="003A0F0A">
        <w:rPr>
          <w:sz w:val="28"/>
          <w:szCs w:val="28"/>
        </w:rPr>
        <w:t xml:space="preserve"> опухолей.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63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Опухоли печени у детей. Гистологическая классификация.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Клиническая картина опухолей печени.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Методы диагностики опухолей печени.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Принципы лечения опухолей печени.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Опухоли желудка - доброкачественные и злокачественные.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Клиника, диагностика, методы лечения опухолей желудка. </w:t>
      </w:r>
    </w:p>
    <w:p w:rsidR="003A0F0A" w:rsidRPr="003A0F0A" w:rsidRDefault="003A0F0A" w:rsidP="003A0F0A">
      <w:pPr>
        <w:numPr>
          <w:ilvl w:val="0"/>
          <w:numId w:val="17"/>
        </w:numPr>
        <w:tabs>
          <w:tab w:val="left" w:pos="426"/>
        </w:tabs>
        <w:spacing w:after="12" w:line="268" w:lineRule="auto"/>
        <w:ind w:left="0" w:right="-1" w:firstLine="0"/>
        <w:rPr>
          <w:sz w:val="28"/>
          <w:szCs w:val="28"/>
        </w:rPr>
      </w:pPr>
      <w:r w:rsidRPr="003A0F0A">
        <w:rPr>
          <w:sz w:val="28"/>
          <w:szCs w:val="28"/>
        </w:rPr>
        <w:t xml:space="preserve">Опухоли ободочной кишки - доброкачественные и злокачественные. </w:t>
      </w:r>
    </w:p>
    <w:p w:rsidR="003A0F0A" w:rsidRPr="003A0F0A" w:rsidRDefault="003A0F0A" w:rsidP="003A0F0A">
      <w:pPr>
        <w:tabs>
          <w:tab w:val="left" w:pos="426"/>
        </w:tabs>
        <w:spacing w:after="5" w:line="271" w:lineRule="auto"/>
        <w:ind w:left="0" w:right="-1" w:firstLine="0"/>
        <w:rPr>
          <w:b/>
          <w:sz w:val="28"/>
          <w:szCs w:val="28"/>
        </w:rPr>
      </w:pPr>
    </w:p>
    <w:sectPr w:rsidR="003A0F0A" w:rsidRPr="003A0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22CCE"/>
    <w:multiLevelType w:val="hybridMultilevel"/>
    <w:tmpl w:val="328226A6"/>
    <w:lvl w:ilvl="0" w:tplc="01B4A9DE">
      <w:start w:val="60"/>
      <w:numFmt w:val="decimal"/>
      <w:lvlText w:val="%1."/>
      <w:lvlJc w:val="left"/>
      <w:pPr>
        <w:ind w:left="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8ACA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0804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7E97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A12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B2A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F44E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811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2A6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0512A9"/>
    <w:multiLevelType w:val="hybridMultilevel"/>
    <w:tmpl w:val="8ECE05F4"/>
    <w:lvl w:ilvl="0" w:tplc="3B38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70F4"/>
    <w:multiLevelType w:val="hybridMultilevel"/>
    <w:tmpl w:val="4230AB4A"/>
    <w:lvl w:ilvl="0" w:tplc="A1524AEC">
      <w:start w:val="2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CE9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CCF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0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20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E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7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6068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5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115FF5"/>
    <w:multiLevelType w:val="hybridMultilevel"/>
    <w:tmpl w:val="EFA672E6"/>
    <w:lvl w:ilvl="0" w:tplc="85C8CA22">
      <w:start w:val="6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0CF80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3CCA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0A729A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6E0168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E4956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2F880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A4362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AE82E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D35340"/>
    <w:multiLevelType w:val="hybridMultilevel"/>
    <w:tmpl w:val="F25EA144"/>
    <w:lvl w:ilvl="0" w:tplc="1DDAAD4E">
      <w:start w:val="28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AD9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2CC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ECDC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0C5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EC7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B03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C4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0C6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685594"/>
    <w:multiLevelType w:val="hybridMultilevel"/>
    <w:tmpl w:val="A390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53195"/>
    <w:multiLevelType w:val="hybridMultilevel"/>
    <w:tmpl w:val="B136FC88"/>
    <w:lvl w:ilvl="0" w:tplc="777AEA54">
      <w:start w:val="42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82E7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641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7471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F2A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4F0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CA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C070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CA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DD08ED"/>
    <w:multiLevelType w:val="hybridMultilevel"/>
    <w:tmpl w:val="18E6AC30"/>
    <w:lvl w:ilvl="0" w:tplc="1B32D5BC">
      <w:start w:val="39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038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020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D2E9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5ED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B2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0F4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A7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80C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091E0B"/>
    <w:multiLevelType w:val="hybridMultilevel"/>
    <w:tmpl w:val="9E56AF90"/>
    <w:lvl w:ilvl="0" w:tplc="A6B04D3E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302E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CABF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0CE9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C4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86ED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A0F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6B7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7A81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A0D94"/>
    <w:multiLevelType w:val="hybridMultilevel"/>
    <w:tmpl w:val="280251A4"/>
    <w:lvl w:ilvl="0" w:tplc="5FC69644">
      <w:start w:val="1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A6E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A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C36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4B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F025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C6D5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1CAA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201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F64066"/>
    <w:multiLevelType w:val="hybridMultilevel"/>
    <w:tmpl w:val="A6CC8A8A"/>
    <w:lvl w:ilvl="0" w:tplc="35DA3CD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1C5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261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E5A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CAB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50D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2A9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E12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EC9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7921E4"/>
    <w:multiLevelType w:val="hybridMultilevel"/>
    <w:tmpl w:val="9A5EB732"/>
    <w:lvl w:ilvl="0" w:tplc="6FD016A8">
      <w:start w:val="60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94E9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6B1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608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F2F8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22F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6A7A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A9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1A62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77125E"/>
    <w:multiLevelType w:val="hybridMultilevel"/>
    <w:tmpl w:val="99524B4C"/>
    <w:lvl w:ilvl="0" w:tplc="33FEE874">
      <w:start w:val="3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2C80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BCA7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23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488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2E9B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8D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D876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1877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AF4E32"/>
    <w:multiLevelType w:val="hybridMultilevel"/>
    <w:tmpl w:val="4D6ED956"/>
    <w:lvl w:ilvl="0" w:tplc="4510E3E6">
      <w:start w:val="1"/>
      <w:numFmt w:val="decimal"/>
      <w:lvlText w:val="%1.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5ECFE8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49D1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E2A5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05D46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3AA662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E214C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BE465E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087AD2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C05B4B"/>
    <w:multiLevelType w:val="hybridMultilevel"/>
    <w:tmpl w:val="410CE9BA"/>
    <w:lvl w:ilvl="0" w:tplc="363E503A">
      <w:start w:val="10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4A2CE6">
      <w:start w:val="1"/>
      <w:numFmt w:val="lowerLetter"/>
      <w:lvlText w:val="%2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2D9B0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3A6192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65ADC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FE2E7C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DC60B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09A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4074EA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26037A"/>
    <w:multiLevelType w:val="hybridMultilevel"/>
    <w:tmpl w:val="17D22684"/>
    <w:lvl w:ilvl="0" w:tplc="F18AC83A">
      <w:start w:val="38"/>
      <w:numFmt w:val="decimal"/>
      <w:lvlText w:val="%1."/>
      <w:lvlJc w:val="left"/>
      <w:pPr>
        <w:ind w:left="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A33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207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EC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6E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AA6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4D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9835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6AF0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A95D6F"/>
    <w:multiLevelType w:val="hybridMultilevel"/>
    <w:tmpl w:val="7D8CE014"/>
    <w:lvl w:ilvl="0" w:tplc="1146EB76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C95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CA4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82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90A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505F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6C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4A6A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AA0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4"/>
  </w:num>
  <w:num w:numId="5">
    <w:abstractNumId w:val="10"/>
  </w:num>
  <w:num w:numId="6">
    <w:abstractNumId w:val="2"/>
  </w:num>
  <w:num w:numId="7">
    <w:abstractNumId w:val="16"/>
  </w:num>
  <w:num w:numId="8">
    <w:abstractNumId w:val="4"/>
  </w:num>
  <w:num w:numId="9">
    <w:abstractNumId w:val="12"/>
  </w:num>
  <w:num w:numId="10">
    <w:abstractNumId w:val="7"/>
  </w:num>
  <w:num w:numId="11">
    <w:abstractNumId w:val="6"/>
  </w:num>
  <w:num w:numId="12">
    <w:abstractNumId w:val="11"/>
  </w:num>
  <w:num w:numId="13">
    <w:abstractNumId w:val="8"/>
  </w:num>
  <w:num w:numId="14">
    <w:abstractNumId w:val="0"/>
  </w:num>
  <w:num w:numId="15">
    <w:abstractNumId w:val="1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01"/>
    <w:rsid w:val="002468E4"/>
    <w:rsid w:val="003A0F0A"/>
    <w:rsid w:val="004B3903"/>
    <w:rsid w:val="005E2DC5"/>
    <w:rsid w:val="00750798"/>
    <w:rsid w:val="00794CFC"/>
    <w:rsid w:val="00984F01"/>
    <w:rsid w:val="00BC677C"/>
    <w:rsid w:val="00E1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1C92E-AC7B-4328-8E39-57497BB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7C"/>
    <w:pPr>
      <w:spacing w:after="13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2</cp:revision>
  <dcterms:created xsi:type="dcterms:W3CDTF">2019-03-29T06:49:00Z</dcterms:created>
  <dcterms:modified xsi:type="dcterms:W3CDTF">2019-03-29T06:49:00Z</dcterms:modified>
</cp:coreProperties>
</file>