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0" w:rsidRDefault="00F619A0">
      <w:pPr>
        <w:framePr w:w="3720" w:h="3466" w:wrap="around" w:hAnchor="margin" w:x="-652" w:y="-2634"/>
        <w:rPr>
          <w:sz w:val="2"/>
          <w:szCs w:val="2"/>
        </w:rPr>
      </w:pPr>
    </w:p>
    <w:p w:rsidR="00527C21" w:rsidRDefault="0093640A" w:rsidP="00527C21">
      <w:pPr>
        <w:pStyle w:val="40"/>
        <w:shd w:val="clear" w:color="auto" w:fill="auto"/>
        <w:spacing w:after="0"/>
        <w:ind w:right="80" w:firstLine="0"/>
        <w:jc w:val="left"/>
      </w:pPr>
      <w:r>
        <w:t>Областное государственное бюджетное учрежде</w:t>
      </w:r>
      <w:r w:rsidR="00527C21">
        <w:t xml:space="preserve">ние здравоохранения «Братская  </w:t>
      </w:r>
      <w:r>
        <w:t xml:space="preserve">детская городская больница» </w:t>
      </w:r>
      <w:r w:rsidR="00527C21">
        <w:t>имеет следующие вакансии:</w:t>
      </w:r>
    </w:p>
    <w:p w:rsidR="00527C21" w:rsidRDefault="0093640A">
      <w:pPr>
        <w:pStyle w:val="40"/>
        <w:shd w:val="clear" w:color="auto" w:fill="auto"/>
        <w:spacing w:after="0"/>
        <w:ind w:left="40" w:right="80" w:firstLine="720"/>
        <w:jc w:val="left"/>
      </w:pPr>
      <w:r>
        <w:t xml:space="preserve">врач - офтальмолог </w:t>
      </w:r>
    </w:p>
    <w:p w:rsidR="00527C21" w:rsidRDefault="0093640A" w:rsidP="00527C21">
      <w:pPr>
        <w:pStyle w:val="40"/>
        <w:shd w:val="clear" w:color="auto" w:fill="auto"/>
        <w:spacing w:after="0"/>
        <w:ind w:left="40" w:right="80" w:firstLine="720"/>
        <w:jc w:val="left"/>
      </w:pPr>
      <w:r>
        <w:t xml:space="preserve">врач </w:t>
      </w:r>
      <w:r w:rsidR="00527C21">
        <w:t>–</w:t>
      </w:r>
      <w:r>
        <w:t xml:space="preserve"> эндоскопист</w:t>
      </w:r>
      <w:r w:rsidR="00527C21">
        <w:t xml:space="preserve"> </w:t>
      </w:r>
    </w:p>
    <w:p w:rsidR="00F619A0" w:rsidRDefault="0093640A" w:rsidP="00527C21">
      <w:pPr>
        <w:pStyle w:val="40"/>
        <w:shd w:val="clear" w:color="auto" w:fill="auto"/>
        <w:spacing w:after="0"/>
        <w:ind w:left="40" w:right="80" w:firstLine="72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врач - невролог</w:t>
      </w:r>
      <w:r>
        <w:tab/>
      </w:r>
    </w:p>
    <w:p w:rsidR="00F619A0" w:rsidRDefault="0093640A">
      <w:pPr>
        <w:pStyle w:val="a7"/>
        <w:shd w:val="clear" w:color="auto" w:fill="auto"/>
        <w:tabs>
          <w:tab w:val="center" w:pos="7790"/>
          <w:tab w:val="right" w:pos="9796"/>
        </w:tabs>
        <w:ind w:left="40" w:firstLine="720"/>
      </w:pPr>
      <w:r>
        <w:t>врач - клинической лабораторной диагностики</w:t>
      </w:r>
      <w:r>
        <w:tab/>
        <w:t>'■</w:t>
      </w:r>
      <w:r>
        <w:tab/>
        <w:t>■</w:t>
      </w:r>
    </w:p>
    <w:p w:rsidR="00F619A0" w:rsidRDefault="0093640A">
      <w:pPr>
        <w:pStyle w:val="a7"/>
        <w:shd w:val="clear" w:color="auto" w:fill="auto"/>
        <w:tabs>
          <w:tab w:val="right" w:pos="10044"/>
        </w:tabs>
        <w:ind w:left="760"/>
      </w:pPr>
      <w:r>
        <w:t>врач - эпидемиолог</w:t>
      </w:r>
      <w:r>
        <w:tab/>
        <w:t>.</w:t>
      </w:r>
      <w:r>
        <w:fldChar w:fldCharType="end"/>
      </w:r>
    </w:p>
    <w:p w:rsidR="00F619A0" w:rsidRDefault="0093640A">
      <w:pPr>
        <w:pStyle w:val="40"/>
        <w:shd w:val="clear" w:color="auto" w:fill="auto"/>
        <w:spacing w:after="0"/>
        <w:ind w:left="760" w:firstLine="0"/>
        <w:jc w:val="both"/>
      </w:pPr>
      <w:r>
        <w:t>врач - педиатр - участковый</w:t>
      </w:r>
    </w:p>
    <w:p w:rsidR="00F619A0" w:rsidRDefault="0093640A">
      <w:pPr>
        <w:pStyle w:val="40"/>
        <w:shd w:val="clear" w:color="auto" w:fill="auto"/>
        <w:spacing w:after="0"/>
        <w:ind w:left="40" w:right="380" w:firstLine="720"/>
        <w:jc w:val="left"/>
      </w:pPr>
      <w:r>
        <w:t xml:space="preserve">Город Братск расположен на северо-западе Иркутской </w:t>
      </w:r>
      <w:proofErr w:type="gramStart"/>
      <w:r>
        <w:t>области</w:t>
      </w:r>
      <w:proofErr w:type="gramEnd"/>
      <w:r>
        <w:t xml:space="preserve"> на берегу Братского водохранилища, центр Восточной Сибири с населением 230 тысяч человек.</w:t>
      </w:r>
    </w:p>
    <w:p w:rsidR="00F619A0" w:rsidRDefault="0093640A">
      <w:pPr>
        <w:pStyle w:val="40"/>
        <w:shd w:val="clear" w:color="auto" w:fill="auto"/>
        <w:spacing w:after="0"/>
        <w:ind w:left="40" w:right="380" w:firstLine="0"/>
        <w:jc w:val="both"/>
      </w:pPr>
      <w:r>
        <w:t xml:space="preserve">Климат резко континентальный с настоящей зимой (до - 35 градусов по Цельсию) и коротким жарким летом (до </w:t>
      </w:r>
      <w:r>
        <w:rPr>
          <w:rStyle w:val="1"/>
        </w:rPr>
        <w:t xml:space="preserve">+ </w:t>
      </w:r>
      <w:r>
        <w:t xml:space="preserve">30 градусов). Братск относится к территориям, </w:t>
      </w:r>
      <w:proofErr w:type="gramStart"/>
      <w:r>
        <w:t>приравненным к районам Крайнего Севера.</w:t>
      </w:r>
      <w:proofErr w:type="gramEnd"/>
    </w:p>
    <w:p w:rsidR="00F619A0" w:rsidRDefault="0093640A">
      <w:pPr>
        <w:pStyle w:val="40"/>
        <w:shd w:val="clear" w:color="auto" w:fill="auto"/>
        <w:spacing w:after="0"/>
        <w:ind w:left="40" w:right="380" w:firstLine="720"/>
        <w:jc w:val="left"/>
      </w:pPr>
      <w:r>
        <w:t xml:space="preserve">Детская больница - это многопрофильное учреждение» в структуру </w:t>
      </w:r>
      <w:proofErr w:type="gramStart"/>
      <w:r>
        <w:t>которого</w:t>
      </w:r>
      <w:proofErr w:type="gramEnd"/>
      <w:r>
        <w:t xml:space="preserve"> входит:</w:t>
      </w:r>
    </w:p>
    <w:p w:rsidR="00F619A0" w:rsidRDefault="00527C21">
      <w:pPr>
        <w:pStyle w:val="40"/>
        <w:shd w:val="clear" w:color="auto" w:fill="auto"/>
        <w:tabs>
          <w:tab w:val="center" w:pos="9442"/>
          <w:tab w:val="right" w:pos="10044"/>
        </w:tabs>
        <w:spacing w:after="0"/>
        <w:ind w:left="760" w:right="80" w:hanging="380"/>
        <w:jc w:val="left"/>
      </w:pPr>
      <w:r>
        <w:t>1</w:t>
      </w:r>
      <w:r w:rsidR="0093640A">
        <w:t>. Стационар на 222 койки (отделение патологии новорожденных, реанимационное, ■ неврологическое, педиатриче</w:t>
      </w:r>
      <w:r>
        <w:t xml:space="preserve">ское, оториноларингологическое </w:t>
      </w:r>
      <w:r w:rsidR="0093640A">
        <w:t>инфекционно</w:t>
      </w:r>
      <w:r>
        <w:t>е, хирургическое отделения).</w:t>
      </w:r>
      <w:r>
        <w:tab/>
        <w:t>■</w:t>
      </w:r>
    </w:p>
    <w:p w:rsidR="00F619A0" w:rsidRDefault="0093640A">
      <w:pPr>
        <w:pStyle w:val="40"/>
        <w:numPr>
          <w:ilvl w:val="0"/>
          <w:numId w:val="1"/>
        </w:numPr>
        <w:shd w:val="clear" w:color="auto" w:fill="auto"/>
        <w:spacing w:after="0"/>
        <w:ind w:left="760" w:hanging="380"/>
        <w:jc w:val="left"/>
      </w:pPr>
      <w:r>
        <w:t xml:space="preserve"> Три поликлиники на 700 посещений в смену.</w:t>
      </w:r>
    </w:p>
    <w:p w:rsidR="00F619A0" w:rsidRDefault="0093640A">
      <w:pPr>
        <w:pStyle w:val="40"/>
        <w:numPr>
          <w:ilvl w:val="0"/>
          <w:numId w:val="1"/>
        </w:numPr>
        <w:shd w:val="clear" w:color="auto" w:fill="auto"/>
        <w:spacing w:after="0"/>
        <w:ind w:left="760" w:hanging="380"/>
        <w:jc w:val="left"/>
      </w:pPr>
      <w:r>
        <w:t xml:space="preserve"> Клиника, дружественная к молодежи, «Ариадна».</w:t>
      </w:r>
    </w:p>
    <w:p w:rsidR="00F619A0" w:rsidRDefault="0093640A">
      <w:pPr>
        <w:pStyle w:val="40"/>
        <w:numPr>
          <w:ilvl w:val="0"/>
          <w:numId w:val="1"/>
        </w:numPr>
        <w:shd w:val="clear" w:color="auto" w:fill="auto"/>
        <w:spacing w:after="0"/>
        <w:ind w:left="760" w:hanging="380"/>
        <w:jc w:val="left"/>
      </w:pPr>
      <w:r>
        <w:t xml:space="preserve"> Детская стоматология.</w:t>
      </w:r>
    </w:p>
    <w:p w:rsidR="00F619A0" w:rsidRDefault="0093640A">
      <w:pPr>
        <w:pStyle w:val="40"/>
        <w:numPr>
          <w:ilvl w:val="0"/>
          <w:numId w:val="1"/>
        </w:numPr>
        <w:shd w:val="clear" w:color="auto" w:fill="auto"/>
        <w:spacing w:after="0"/>
        <w:ind w:left="760" w:hanging="380"/>
        <w:jc w:val="left"/>
      </w:pPr>
      <w:r>
        <w:t xml:space="preserve"> Клинико-диагностическая лаборатория.</w:t>
      </w:r>
    </w:p>
    <w:p w:rsidR="00F619A0" w:rsidRDefault="0093640A">
      <w:pPr>
        <w:pStyle w:val="40"/>
        <w:shd w:val="clear" w:color="auto" w:fill="auto"/>
        <w:tabs>
          <w:tab w:val="center" w:pos="7571"/>
          <w:tab w:val="center" w:pos="7842"/>
          <w:tab w:val="right" w:pos="9796"/>
          <w:tab w:val="right" w:pos="10044"/>
        </w:tabs>
        <w:spacing w:after="259"/>
        <w:ind w:left="40" w:right="380" w:firstLine="720"/>
        <w:jc w:val="both"/>
      </w:pPr>
      <w:r>
        <w:t xml:space="preserve">Меры социальной поддержки врачам, которые </w:t>
      </w:r>
      <w:proofErr w:type="gramStart"/>
      <w:r>
        <w:t>намерены</w:t>
      </w:r>
      <w:proofErr w:type="gramEnd"/>
      <w:r>
        <w:t xml:space="preserve"> трудоустроится в ОГБУЗ «Братская детская городская больница», определены Думой города Братска и являются публичными обязательствами.</w:t>
      </w:r>
      <w:r>
        <w:tab/>
      </w:r>
      <w:r w:rsidR="00527C21">
        <w:rPr>
          <w:rStyle w:val="1"/>
        </w:rPr>
        <w:tab/>
      </w:r>
    </w:p>
    <w:p w:rsidR="00F619A0" w:rsidRDefault="0093640A">
      <w:pPr>
        <w:pStyle w:val="40"/>
        <w:shd w:val="clear" w:color="auto" w:fill="auto"/>
        <w:spacing w:after="172" w:line="260" w:lineRule="exact"/>
        <w:ind w:left="40" w:firstLine="0"/>
        <w:jc w:val="both"/>
      </w:pPr>
      <w:r>
        <w:t>Для врачей предусмотрены следующие меры социальной поддержки: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60" w:lineRule="exact"/>
        <w:ind w:left="760" w:hanging="380"/>
        <w:jc w:val="left"/>
      </w:pPr>
      <w:r>
        <w:rPr>
          <w:rStyle w:val="1"/>
        </w:rPr>
        <w:t xml:space="preserve"> </w:t>
      </w:r>
      <w:r>
        <w:t>Трудоустройство по специальности, профессиональный рост.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467"/>
        <w:ind w:left="760" w:right="80" w:hanging="380"/>
        <w:jc w:val="left"/>
      </w:pPr>
      <w:r>
        <w:t xml:space="preserve"> Ежемесячная компенсация за </w:t>
      </w:r>
      <w:proofErr w:type="spellStart"/>
      <w:r>
        <w:t>найм</w:t>
      </w:r>
      <w:proofErr w:type="spellEnd"/>
      <w:r>
        <w:t xml:space="preserve"> жилого помещения в размере 10.000 рубле</w:t>
      </w:r>
      <w:r w:rsidR="00527C21">
        <w:t xml:space="preserve">й на </w:t>
      </w:r>
      <w:r>
        <w:t>период первых 3-х лет работы в ОГБУЗ «Братская детская городская больница».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93" w:lineRule="exact"/>
        <w:ind w:left="780" w:right="40"/>
        <w:jc w:val="both"/>
      </w:pPr>
      <w:r>
        <w:t xml:space="preserve"> Единовременные выплаты молодым специалистам до 35 лет в размере 150 тысяч рублей каждому,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93" w:lineRule="exact"/>
        <w:ind w:left="780" w:right="40"/>
        <w:jc w:val="both"/>
      </w:pPr>
      <w:r>
        <w:t xml:space="preserve"> Предоставление субсидии на приобретение жилого помещения в собственность, в размере от 300,000 до 800,000 рублей (в зависимости от членов семьи) при оформ</w:t>
      </w:r>
      <w:r>
        <w:softHyphen/>
        <w:t>лении ипотечного кредитования после одного года работы.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88" w:lineRule="exact"/>
        <w:ind w:left="780"/>
        <w:jc w:val="both"/>
      </w:pPr>
      <w:r>
        <w:t xml:space="preserve"> Место в дошкольном образовательном учреждении.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88" w:lineRule="exact"/>
        <w:ind w:left="780" w:right="40"/>
        <w:jc w:val="both"/>
      </w:pPr>
      <w:r>
        <w:t xml:space="preserve"> Компенсация расходов на оплату стоимости проезда и провоза багажа к месту ис</w:t>
      </w:r>
      <w:r>
        <w:softHyphen/>
        <w:t>пользования отпуска и обратно в пределах территории Российской Федерации, а также неработающим членам его семьи один раз в два года.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88" w:lineRule="exact"/>
        <w:ind w:left="780" w:right="40"/>
        <w:jc w:val="both"/>
      </w:pPr>
      <w:r>
        <w:t xml:space="preserve"> В 2018 г. на базе ОГБУЗ «Братская детская городская больница» организована кафедра для прохождения ординатуры по специальности «Педиатрия» на основа</w:t>
      </w:r>
      <w:r>
        <w:softHyphen/>
        <w:t>нии целевого договора, поэтому ординаторы имеют возможность без отрыва от работы совмещать учебу и работу.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88" w:lineRule="exact"/>
        <w:ind w:left="780" w:right="40"/>
        <w:jc w:val="both"/>
      </w:pPr>
      <w:r>
        <w:lastRenderedPageBreak/>
        <w:t xml:space="preserve"> Организована школа наставничества - сопровождение молодых специалистов опытными врачами,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60" w:lineRule="exact"/>
        <w:ind w:left="780"/>
        <w:jc w:val="both"/>
      </w:pPr>
      <w:r>
        <w:t xml:space="preserve"> Обучение в Школе молодого специалиста.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/>
        <w:ind w:left="780" w:right="40"/>
        <w:jc w:val="both"/>
      </w:pPr>
      <w:r>
        <w:t xml:space="preserve"> Организация и проведение городских профессиональных конкурсов среди меди</w:t>
      </w:r>
      <w:r>
        <w:softHyphen/>
        <w:t>цинских работников.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60" w:lineRule="exact"/>
        <w:ind w:left="780"/>
        <w:jc w:val="both"/>
      </w:pPr>
      <w:r>
        <w:t xml:space="preserve"> Чествование молодых специалистов: встреча с мэром, чествование </w:t>
      </w:r>
      <w:r>
        <w:rPr>
          <w:rStyle w:val="Tahoma11pt"/>
        </w:rPr>
        <w:t>в</w:t>
      </w:r>
      <w:r>
        <w:rPr>
          <w:rStyle w:val="31"/>
        </w:rPr>
        <w:t xml:space="preserve"> </w:t>
      </w:r>
      <w:r>
        <w:t>учреждении.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 w:line="260" w:lineRule="exact"/>
        <w:ind w:left="780"/>
        <w:jc w:val="both"/>
      </w:pPr>
      <w:r>
        <w:t xml:space="preserve"> Возможность профессиональной переподготовки.</w:t>
      </w:r>
    </w:p>
    <w:p w:rsidR="00F619A0" w:rsidRDefault="0093640A">
      <w:pPr>
        <w:pStyle w:val="40"/>
        <w:numPr>
          <w:ilvl w:val="0"/>
          <w:numId w:val="2"/>
        </w:numPr>
        <w:shd w:val="clear" w:color="auto" w:fill="auto"/>
        <w:spacing w:after="0"/>
        <w:ind w:left="780" w:right="40"/>
        <w:jc w:val="both"/>
      </w:pPr>
      <w:r>
        <w:t xml:space="preserve"> Освещение в средствах массовой информации вопросов о лучших врачах города, их достижениях.</w:t>
      </w:r>
    </w:p>
    <w:p w:rsidR="00F619A0" w:rsidRDefault="0093640A">
      <w:pPr>
        <w:pStyle w:val="40"/>
        <w:shd w:val="clear" w:color="auto" w:fill="auto"/>
        <w:spacing w:after="0"/>
        <w:ind w:left="20" w:right="40" w:firstLine="540"/>
        <w:jc w:val="both"/>
      </w:pPr>
      <w:r>
        <w:t>В Братске оплачивается северный коэффициент 50% и 40% районный коэффициент. Один раз в два года оплачивается проезд к месту отдыха и обратно сотруднику и не работающему члену семьи (поездом или самолетом по территории России).</w:t>
      </w:r>
    </w:p>
    <w:p w:rsidR="00F619A0" w:rsidRDefault="0093640A">
      <w:pPr>
        <w:pStyle w:val="40"/>
        <w:shd w:val="clear" w:color="auto" w:fill="auto"/>
        <w:spacing w:after="0"/>
        <w:ind w:left="20" w:right="40" w:firstLine="540"/>
        <w:jc w:val="both"/>
      </w:pPr>
      <w:r>
        <w:t xml:space="preserve">За количество и качество выполняемой работы предусмотрены надбавки в виде интенсивности и персонального коэффициента. Повышающий коэффициент </w:t>
      </w:r>
      <w:r>
        <w:rPr>
          <w:rStyle w:val="Tahoma11pt"/>
        </w:rPr>
        <w:t>к</w:t>
      </w:r>
      <w:r>
        <w:rPr>
          <w:rStyle w:val="31"/>
        </w:rPr>
        <w:t xml:space="preserve"> </w:t>
      </w:r>
      <w:r>
        <w:t>окладу за квалификационную категорию, соответственно 10%, 20%, 30%.</w:t>
      </w:r>
    </w:p>
    <w:p w:rsidR="00F619A0" w:rsidRDefault="0093640A">
      <w:pPr>
        <w:framePr w:h="2746" w:wrap="around" w:vAnchor="text" w:hAnchor="margin" w:x="4177" w:y="88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"C:\\DOCUME~1\\86C2~1\\LOCALS~1\\Temp\\FineReader11.00\\media\\image2.jpeg" \* MERGEFORMATINET </w:instrText>
      </w:r>
      <w:r>
        <w:fldChar w:fldCharType="separate"/>
      </w:r>
      <w:r w:rsidR="00297E94">
        <w:fldChar w:fldCharType="begin"/>
      </w:r>
      <w:r w:rsidR="00297E94">
        <w:instrText xml:space="preserve"> </w:instrText>
      </w:r>
      <w:r w:rsidR="00297E94">
        <w:instrText>INCLUDEPICTURE  "C:\\DOCUME~1</w:instrText>
      </w:r>
      <w:r w:rsidR="00297E94">
        <w:instrText>\\86C2~1\\LOCALS~1\\Temp\\FineReader11.00\\media\\image2.jpeg" \* MERGEFORMATINET</w:instrText>
      </w:r>
      <w:r w:rsidR="00297E94">
        <w:instrText xml:space="preserve"> </w:instrText>
      </w:r>
      <w:r w:rsidR="00297E94">
        <w:fldChar w:fldCharType="separate"/>
      </w:r>
      <w:r w:rsidR="00527C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55pt;height:137.2pt">
            <v:imagedata r:id="rId8" r:href="rId9"/>
          </v:shape>
        </w:pict>
      </w:r>
      <w:r w:rsidR="00297E94">
        <w:fldChar w:fldCharType="end"/>
      </w:r>
      <w:r>
        <w:fldChar w:fldCharType="end"/>
      </w:r>
    </w:p>
    <w:p w:rsidR="00F619A0" w:rsidRDefault="0093640A">
      <w:pPr>
        <w:pStyle w:val="40"/>
        <w:shd w:val="clear" w:color="auto" w:fill="auto"/>
        <w:spacing w:after="1076"/>
        <w:ind w:left="20" w:right="40" w:firstLine="540"/>
        <w:jc w:val="both"/>
      </w:pPr>
      <w:r>
        <w:t>Целевой показатель заработной платы в учреждении может варьироваться от количества и качества выполненной работы и составляет 93000 рублей.</w:t>
      </w:r>
    </w:p>
    <w:p w:rsidR="00F619A0" w:rsidRDefault="0093640A">
      <w:pPr>
        <w:pStyle w:val="40"/>
        <w:shd w:val="clear" w:color="auto" w:fill="auto"/>
        <w:spacing w:after="1822" w:line="288" w:lineRule="exact"/>
        <w:ind w:left="20" w:right="40" w:firstLine="0"/>
        <w:jc w:val="left"/>
      </w:pPr>
      <w:r>
        <w:t>Главный врач ОГБУЗ «Братская детская городская больница»</w:t>
      </w:r>
    </w:p>
    <w:p w:rsidR="00F619A0" w:rsidRDefault="0093640A">
      <w:pPr>
        <w:pStyle w:val="40"/>
        <w:shd w:val="clear" w:color="auto" w:fill="auto"/>
        <w:spacing w:after="239" w:line="260" w:lineRule="exact"/>
        <w:ind w:left="20" w:firstLine="0"/>
        <w:jc w:val="left"/>
      </w:pPr>
      <w:r>
        <w:t>Главный врач Андреева Галина Васильевна 8(914)878-45-47</w:t>
      </w:r>
      <w:bookmarkStart w:id="0" w:name="_GoBack"/>
      <w:bookmarkEnd w:id="0"/>
    </w:p>
    <w:sectPr w:rsidR="00F619A0">
      <w:type w:val="continuous"/>
      <w:pgSz w:w="11906" w:h="16838"/>
      <w:pgMar w:top="3035" w:right="546" w:bottom="429" w:left="546" w:header="0" w:footer="3" w:gutter="6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94" w:rsidRDefault="00297E94">
      <w:r>
        <w:separator/>
      </w:r>
    </w:p>
  </w:endnote>
  <w:endnote w:type="continuationSeparator" w:id="0">
    <w:p w:rsidR="00297E94" w:rsidRDefault="0029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94" w:rsidRDefault="00297E94"/>
  </w:footnote>
  <w:footnote w:type="continuationSeparator" w:id="0">
    <w:p w:rsidR="00297E94" w:rsidRDefault="00297E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AEE"/>
    <w:multiLevelType w:val="multilevel"/>
    <w:tmpl w:val="88A48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8F1E95"/>
    <w:multiLevelType w:val="multilevel"/>
    <w:tmpl w:val="EE12E4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19A0"/>
    <w:rsid w:val="00096363"/>
    <w:rsid w:val="00297E94"/>
    <w:rsid w:val="00527C21"/>
    <w:rsid w:val="0093640A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Garamond" w:eastAsia="Garamond" w:hAnsi="Garamond" w:cs="Garamond"/>
      <w:b w:val="0"/>
      <w:bCs w:val="0"/>
      <w:i/>
      <w:iCs/>
      <w:smallCaps w:val="0"/>
      <w:strike w:val="0"/>
      <w:spacing w:val="-8"/>
      <w:sz w:val="8"/>
      <w:szCs w:val="8"/>
      <w:u w:val="none"/>
    </w:rPr>
  </w:style>
  <w:style w:type="character" w:customStyle="1" w:styleId="20ptExact">
    <w:name w:val="Подпись к картинке (2) + Полужирный;Не курсив;Интервал 0 pt Exact"/>
    <w:basedOn w:val="2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Exact">
    <w:name w:val="Подпись к картинке (2) + Интервал 4 pt Exact"/>
    <w:basedOn w:val="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3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4Exact0">
    <w:name w:val="Подпись к картинке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Tahoma65pt0ptExact">
    <w:name w:val="Подпись к картинке (4) + Tahoma;6;5 pt;Курсив;Интервал 0 pt Exact"/>
    <w:basedOn w:val="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8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0ptExact0">
    <w:name w:val="Основной текст (2) + Не полужирный;Интервал 0 pt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1">
    <w:name w:val="Основной текст (2)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8pt">
    <w:name w:val="Основной текст + Calibri;18 pt;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113pt0pt">
    <w:name w:val="Заголовок №1 + 13 pt;Не полужирный;Не курсив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homa11pt">
    <w:name w:val="Основной текст + Tahoma;11 pt;Курсив"/>
    <w:basedOn w:val="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i/>
      <w:iCs/>
      <w:spacing w:val="-8"/>
      <w:sz w:val="8"/>
      <w:szCs w:val="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pacing w:val="17"/>
      <w:sz w:val="22"/>
      <w:szCs w:val="22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40">
    <w:name w:val="Основной текст4"/>
    <w:basedOn w:val="a"/>
    <w:link w:val="a5"/>
    <w:pPr>
      <w:shd w:val="clear" w:color="auto" w:fill="FFFFFF"/>
      <w:spacing w:after="240" w:line="283" w:lineRule="exact"/>
      <w:ind w:hanging="4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Garamond" w:eastAsia="Garamond" w:hAnsi="Garamond" w:cs="Garamond"/>
      <w:b w:val="0"/>
      <w:bCs w:val="0"/>
      <w:i/>
      <w:iCs/>
      <w:smallCaps w:val="0"/>
      <w:strike w:val="0"/>
      <w:spacing w:val="-8"/>
      <w:sz w:val="8"/>
      <w:szCs w:val="8"/>
      <w:u w:val="none"/>
    </w:rPr>
  </w:style>
  <w:style w:type="character" w:customStyle="1" w:styleId="20ptExact">
    <w:name w:val="Подпись к картинке (2) + Полужирный;Не курсив;Интервал 0 pt Exact"/>
    <w:basedOn w:val="2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Exact">
    <w:name w:val="Подпись к картинке (2) + Интервал 4 pt Exact"/>
    <w:basedOn w:val="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3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4Exact0">
    <w:name w:val="Подпись к картинке (4) Exact"/>
    <w:basedOn w:val="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Tahoma65pt0ptExact">
    <w:name w:val="Подпись к картинке (4) + Tahoma;6;5 pt;Курсив;Интервал 0 pt Exact"/>
    <w:basedOn w:val="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8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0ptExact0">
    <w:name w:val="Основной текст (2) + Не полужирный;Интервал 0 pt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1">
    <w:name w:val="Основной текст (2)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5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8pt">
    <w:name w:val="Основной текст + Calibri;18 pt;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113pt0pt">
    <w:name w:val="Заголовок №1 + 13 pt;Не полужирный;Не курсив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homa11pt">
    <w:name w:val="Основной текст + Tahoma;11 pt;Курсив"/>
    <w:basedOn w:val="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i/>
      <w:iCs/>
      <w:spacing w:val="-8"/>
      <w:sz w:val="8"/>
      <w:szCs w:val="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pacing w:val="17"/>
      <w:sz w:val="22"/>
      <w:szCs w:val="22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40">
    <w:name w:val="Основной текст4"/>
    <w:basedOn w:val="a"/>
    <w:link w:val="a5"/>
    <w:pPr>
      <w:shd w:val="clear" w:color="auto" w:fill="FFFFFF"/>
      <w:spacing w:after="240" w:line="283" w:lineRule="exact"/>
      <w:ind w:hanging="4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DOCUME~1/86C2~1/LOCALS~1/Temp/FineReader11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2020-07-27T07:47:00Z</dcterms:created>
  <dcterms:modified xsi:type="dcterms:W3CDTF">2020-07-27T07:50:00Z</dcterms:modified>
</cp:coreProperties>
</file>